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A2677" w14:textId="77777777" w:rsidR="00FC2676" w:rsidRDefault="00FC2676" w:rsidP="00FC2676">
      <w:pPr>
        <w:spacing w:line="240" w:lineRule="auto"/>
        <w:rPr>
          <w:rFonts w:eastAsia="Times New Roman" w:cs="Segoe UI"/>
          <w:b/>
          <w:bCs/>
          <w:sz w:val="28"/>
          <w:szCs w:val="28"/>
        </w:rPr>
      </w:pPr>
      <w:r>
        <w:rPr>
          <w:rFonts w:eastAsia="Times New Roman" w:cs="Segoe UI"/>
          <w:b/>
          <w:bCs/>
          <w:sz w:val="28"/>
          <w:szCs w:val="28"/>
        </w:rPr>
        <w:t>Shapes in Bridges – Kindergarten</w:t>
      </w:r>
    </w:p>
    <w:p w14:paraId="28725DC0" w14:textId="77777777" w:rsidR="00FC2676" w:rsidRDefault="00FC2676" w:rsidP="00FC2676">
      <w:pPr>
        <w:spacing w:line="240" w:lineRule="auto"/>
        <w:rPr>
          <w:rFonts w:eastAsia="Times New Roman" w:cs="Segoe UI"/>
          <w:b/>
          <w:bCs/>
          <w:sz w:val="28"/>
          <w:szCs w:val="28"/>
        </w:rPr>
      </w:pPr>
    </w:p>
    <w:p w14:paraId="46836345" w14:textId="77777777" w:rsidR="00FC2676" w:rsidRPr="001564D7" w:rsidRDefault="00FC2676" w:rsidP="00FC2676">
      <w:pPr>
        <w:widowControl w:val="0"/>
        <w:spacing w:line="240" w:lineRule="auto"/>
        <w:rPr>
          <w:rFonts w:eastAsia="Times New Roman" w:cs="Segoe UI"/>
          <w:i/>
          <w:iCs/>
          <w:sz w:val="24"/>
          <w:szCs w:val="24"/>
        </w:rPr>
      </w:pPr>
      <w:r w:rsidRPr="004B7C62">
        <w:rPr>
          <w:rFonts w:eastAsia="Times New Roman" w:cs="Segoe UI"/>
          <w:b/>
          <w:bCs/>
          <w:sz w:val="24"/>
          <w:szCs w:val="24"/>
        </w:rPr>
        <w:t>Lesson Overview</w:t>
      </w:r>
      <w:r w:rsidRPr="004B7C62">
        <w:rPr>
          <w:rFonts w:eastAsia="Times New Roman" w:cs="Segoe UI"/>
          <w:sz w:val="24"/>
          <w:szCs w:val="24"/>
        </w:rPr>
        <w:t>:</w:t>
      </w:r>
      <w:r w:rsidRPr="004B7C62">
        <w:rPr>
          <w:rFonts w:eastAsia="Times New Roman" w:cs="Segoe UI"/>
          <w:b/>
          <w:bCs/>
          <w:sz w:val="24"/>
          <w:szCs w:val="24"/>
        </w:rPr>
        <w:t xml:space="preserve"> </w:t>
      </w:r>
      <w:bookmarkStart w:id="0" w:name="_GoBack"/>
      <w:r w:rsidRPr="00AA0D22">
        <w:rPr>
          <w:rFonts w:eastAsia="Times New Roman" w:cs="Segoe UI"/>
          <w:iCs/>
          <w:sz w:val="24"/>
          <w:szCs w:val="24"/>
        </w:rPr>
        <w:t>Students will use their knowledge of shapes to identify the different shapes in bridges. This lesson will be continued in the 2</w:t>
      </w:r>
      <w:r w:rsidRPr="00AA0D22">
        <w:rPr>
          <w:rFonts w:eastAsia="Times New Roman" w:cs="Segoe UI"/>
          <w:iCs/>
          <w:sz w:val="24"/>
          <w:szCs w:val="24"/>
          <w:vertAlign w:val="superscript"/>
        </w:rPr>
        <w:t>nd</w:t>
      </w:r>
      <w:r w:rsidRPr="00AA0D22">
        <w:rPr>
          <w:rFonts w:eastAsia="Times New Roman" w:cs="Segoe UI"/>
          <w:iCs/>
          <w:sz w:val="24"/>
          <w:szCs w:val="24"/>
        </w:rPr>
        <w:t xml:space="preserve"> lesson, where students will use this knowledge to construct their own bridge.</w:t>
      </w:r>
      <w:r>
        <w:rPr>
          <w:rFonts w:eastAsia="Times New Roman" w:cs="Segoe UI"/>
          <w:i/>
          <w:iCs/>
          <w:sz w:val="24"/>
          <w:szCs w:val="24"/>
        </w:rPr>
        <w:t xml:space="preserve"> </w:t>
      </w:r>
      <w:bookmarkEnd w:id="0"/>
    </w:p>
    <w:p w14:paraId="398423B6" w14:textId="77777777" w:rsidR="00FC2676" w:rsidRDefault="00FC2676" w:rsidP="00FC2676">
      <w:pPr>
        <w:spacing w:line="240" w:lineRule="auto"/>
        <w:ind w:hanging="360"/>
        <w:rPr>
          <w:rFonts w:eastAsia="Times New Roman" w:cs="Segoe UI"/>
          <w:sz w:val="24"/>
          <w:szCs w:val="24"/>
        </w:rPr>
      </w:pPr>
      <w:r>
        <w:rPr>
          <w:rFonts w:eastAsia="Times New Roman" w:cs="Segoe UI"/>
          <w:b/>
          <w:bCs/>
          <w:sz w:val="24"/>
          <w:szCs w:val="24"/>
        </w:rPr>
        <w:tab/>
      </w:r>
      <w:r w:rsidRPr="004B7C62">
        <w:rPr>
          <w:rFonts w:eastAsia="Times New Roman" w:cs="Segoe UI"/>
          <w:b/>
          <w:bCs/>
          <w:sz w:val="24"/>
          <w:szCs w:val="24"/>
        </w:rPr>
        <w:t>Learning Objectives/Targets</w:t>
      </w:r>
      <w:r w:rsidRPr="004B7C62">
        <w:rPr>
          <w:rFonts w:eastAsia="Times New Roman" w:cs="Segoe UI"/>
          <w:sz w:val="24"/>
          <w:szCs w:val="24"/>
        </w:rPr>
        <w:t xml:space="preserve">: </w:t>
      </w:r>
      <w:r w:rsidRPr="00AA0D22">
        <w:rPr>
          <w:rFonts w:eastAsia="Times New Roman" w:cs="Segoe UI"/>
          <w:iCs/>
          <w:sz w:val="24"/>
          <w:szCs w:val="24"/>
        </w:rPr>
        <w:t>Students will identify shapes in bridges.</w:t>
      </w:r>
      <w:r w:rsidRPr="004B7C62">
        <w:rPr>
          <w:rFonts w:eastAsia="Times New Roman" w:cs="Segoe UI"/>
          <w:i/>
          <w:iCs/>
          <w:sz w:val="24"/>
          <w:szCs w:val="24"/>
        </w:rPr>
        <w:t xml:space="preserve"> </w:t>
      </w:r>
    </w:p>
    <w:p w14:paraId="1D5AC833" w14:textId="77777777" w:rsidR="00FC2676" w:rsidRPr="001564D7" w:rsidRDefault="00FC2676" w:rsidP="00FC2676">
      <w:pPr>
        <w:spacing w:line="240" w:lineRule="auto"/>
        <w:ind w:hanging="360"/>
        <w:rPr>
          <w:rFonts w:eastAsia="Times New Roman" w:cs="Segoe UI"/>
          <w:sz w:val="24"/>
          <w:szCs w:val="24"/>
        </w:rPr>
      </w:pPr>
      <w:r>
        <w:rPr>
          <w:rFonts w:eastAsia="Times New Roman" w:cs="Segoe UI"/>
          <w:b/>
          <w:bCs/>
          <w:sz w:val="24"/>
          <w:szCs w:val="24"/>
        </w:rPr>
        <w:tab/>
      </w:r>
      <w:r w:rsidRPr="004B7C62">
        <w:rPr>
          <w:rFonts w:eastAsia="Times New Roman" w:cs="Segoe UI"/>
          <w:b/>
          <w:bCs/>
          <w:sz w:val="24"/>
          <w:szCs w:val="24"/>
        </w:rPr>
        <w:t>Professional Standards</w:t>
      </w:r>
      <w:r w:rsidRPr="004B7C62">
        <w:rPr>
          <w:rFonts w:eastAsia="Times New Roman" w:cs="Segoe UI"/>
          <w:sz w:val="24"/>
          <w:szCs w:val="24"/>
        </w:rPr>
        <w:t xml:space="preserve">: </w:t>
      </w:r>
      <w:r>
        <w:rPr>
          <w:rFonts w:ascii="Lato Light" w:eastAsia="Times New Roman" w:hAnsi="Lato Light" w:cs="Times New Roman"/>
          <w:color w:val="202020"/>
          <w:sz w:val="25"/>
          <w:szCs w:val="25"/>
        </w:rPr>
        <w:t xml:space="preserve">K.G.A.1 - </w:t>
      </w:r>
      <w:r w:rsidRPr="001564D7">
        <w:rPr>
          <w:rFonts w:ascii="Lato Light" w:eastAsia="Times New Roman" w:hAnsi="Lato Light" w:cs="Times New Roman"/>
          <w:color w:val="202020"/>
          <w:sz w:val="25"/>
          <w:szCs w:val="25"/>
        </w:rPr>
        <w:t>Describe objects in the environment using names of shapes, and describe the relative positions of these objects using terms such as </w:t>
      </w:r>
      <w:r w:rsidRPr="001564D7">
        <w:rPr>
          <w:rFonts w:ascii="Lato Light" w:eastAsia="Times New Roman" w:hAnsi="Lato Light" w:cs="Times New Roman"/>
          <w:i/>
          <w:iCs/>
          <w:color w:val="202020"/>
          <w:sz w:val="25"/>
          <w:szCs w:val="25"/>
        </w:rPr>
        <w:t>above</w:t>
      </w:r>
      <w:r w:rsidRPr="001564D7">
        <w:rPr>
          <w:rFonts w:ascii="Lato Light" w:eastAsia="Times New Roman" w:hAnsi="Lato Light" w:cs="Times New Roman"/>
          <w:color w:val="202020"/>
          <w:sz w:val="25"/>
          <w:szCs w:val="25"/>
        </w:rPr>
        <w:t>, </w:t>
      </w:r>
      <w:r w:rsidRPr="001564D7">
        <w:rPr>
          <w:rFonts w:ascii="Lato Light" w:eastAsia="Times New Roman" w:hAnsi="Lato Light" w:cs="Times New Roman"/>
          <w:i/>
          <w:iCs/>
          <w:color w:val="202020"/>
          <w:sz w:val="25"/>
          <w:szCs w:val="25"/>
        </w:rPr>
        <w:t>below</w:t>
      </w:r>
      <w:r w:rsidRPr="001564D7">
        <w:rPr>
          <w:rFonts w:ascii="Lato Light" w:eastAsia="Times New Roman" w:hAnsi="Lato Light" w:cs="Times New Roman"/>
          <w:color w:val="202020"/>
          <w:sz w:val="25"/>
          <w:szCs w:val="25"/>
        </w:rPr>
        <w:t>, </w:t>
      </w:r>
      <w:r w:rsidRPr="001564D7">
        <w:rPr>
          <w:rFonts w:ascii="Lato Light" w:eastAsia="Times New Roman" w:hAnsi="Lato Light" w:cs="Times New Roman"/>
          <w:i/>
          <w:iCs/>
          <w:color w:val="202020"/>
          <w:sz w:val="25"/>
          <w:szCs w:val="25"/>
        </w:rPr>
        <w:t>beside</w:t>
      </w:r>
      <w:r w:rsidRPr="001564D7">
        <w:rPr>
          <w:rFonts w:ascii="Lato Light" w:eastAsia="Times New Roman" w:hAnsi="Lato Light" w:cs="Times New Roman"/>
          <w:color w:val="202020"/>
          <w:sz w:val="25"/>
          <w:szCs w:val="25"/>
        </w:rPr>
        <w:t>, </w:t>
      </w:r>
      <w:r w:rsidRPr="001564D7">
        <w:rPr>
          <w:rFonts w:ascii="Lato Light" w:eastAsia="Times New Roman" w:hAnsi="Lato Light" w:cs="Times New Roman"/>
          <w:i/>
          <w:iCs/>
          <w:color w:val="202020"/>
          <w:sz w:val="25"/>
          <w:szCs w:val="25"/>
        </w:rPr>
        <w:t>in front of</w:t>
      </w:r>
      <w:r w:rsidRPr="001564D7">
        <w:rPr>
          <w:rFonts w:ascii="Lato Light" w:eastAsia="Times New Roman" w:hAnsi="Lato Light" w:cs="Times New Roman"/>
          <w:color w:val="202020"/>
          <w:sz w:val="25"/>
          <w:szCs w:val="25"/>
        </w:rPr>
        <w:t>, </w:t>
      </w:r>
      <w:r w:rsidRPr="001564D7">
        <w:rPr>
          <w:rFonts w:ascii="Lato Light" w:eastAsia="Times New Roman" w:hAnsi="Lato Light" w:cs="Times New Roman"/>
          <w:i/>
          <w:iCs/>
          <w:color w:val="202020"/>
          <w:sz w:val="25"/>
          <w:szCs w:val="25"/>
        </w:rPr>
        <w:t>behind</w:t>
      </w:r>
      <w:r w:rsidRPr="001564D7">
        <w:rPr>
          <w:rFonts w:ascii="Lato Light" w:eastAsia="Times New Roman" w:hAnsi="Lato Light" w:cs="Times New Roman"/>
          <w:color w:val="202020"/>
          <w:sz w:val="25"/>
          <w:szCs w:val="25"/>
        </w:rPr>
        <w:t>, and </w:t>
      </w:r>
      <w:r w:rsidRPr="001564D7">
        <w:rPr>
          <w:rFonts w:ascii="Lato Light" w:eastAsia="Times New Roman" w:hAnsi="Lato Light" w:cs="Times New Roman"/>
          <w:i/>
          <w:iCs/>
          <w:color w:val="202020"/>
          <w:sz w:val="25"/>
          <w:szCs w:val="25"/>
        </w:rPr>
        <w:t>next to</w:t>
      </w:r>
      <w:r w:rsidRPr="001564D7">
        <w:rPr>
          <w:rFonts w:ascii="Lato Light" w:eastAsia="Times New Roman" w:hAnsi="Lato Light" w:cs="Times New Roman"/>
          <w:color w:val="202020"/>
          <w:sz w:val="25"/>
          <w:szCs w:val="25"/>
        </w:rPr>
        <w:t>.</w:t>
      </w:r>
      <w:r>
        <w:rPr>
          <w:rFonts w:ascii="Lato Light" w:eastAsia="Times New Roman" w:hAnsi="Lato Light" w:cs="Times New Roman"/>
          <w:color w:val="202020"/>
          <w:sz w:val="25"/>
          <w:szCs w:val="25"/>
        </w:rPr>
        <w:t xml:space="preserve"> K.G.A.2 - </w:t>
      </w:r>
      <w:r w:rsidRPr="001564D7">
        <w:rPr>
          <w:rFonts w:ascii="Lato Light" w:eastAsia="Times New Roman" w:hAnsi="Lato Light" w:cs="Times New Roman"/>
          <w:color w:val="202020"/>
          <w:sz w:val="25"/>
          <w:szCs w:val="25"/>
        </w:rPr>
        <w:t>Correctly name shapes regardless of their orientations or overall size.</w:t>
      </w:r>
      <w:r>
        <w:rPr>
          <w:rFonts w:ascii="Lato Light" w:eastAsia="Times New Roman" w:hAnsi="Lato Light" w:cs="Times New Roman"/>
          <w:color w:val="202020"/>
          <w:sz w:val="25"/>
          <w:szCs w:val="25"/>
        </w:rPr>
        <w:t xml:space="preserve"> </w:t>
      </w:r>
    </w:p>
    <w:p w14:paraId="3EBF0027" w14:textId="77777777" w:rsidR="00FC2676" w:rsidRDefault="00FC2676" w:rsidP="00FC2676">
      <w:pPr>
        <w:spacing w:line="240" w:lineRule="auto"/>
        <w:ind w:hanging="360"/>
        <w:rPr>
          <w:rFonts w:eastAsia="Times New Roman" w:cs="Times New Roman"/>
          <w:sz w:val="24"/>
          <w:szCs w:val="24"/>
        </w:rPr>
      </w:pPr>
      <w:r w:rsidRPr="00816364">
        <w:rPr>
          <w:rFonts w:eastAsia="Times New Roman" w:cs="Times New Roman"/>
          <w:b/>
          <w:bCs/>
          <w:sz w:val="24"/>
          <w:szCs w:val="24"/>
        </w:rPr>
        <w:t>Materials and Resources</w:t>
      </w:r>
      <w:r w:rsidRPr="00816364">
        <w:rPr>
          <w:rFonts w:eastAsia="Times New Roman" w:cs="Times New Roman"/>
          <w:sz w:val="24"/>
          <w:szCs w:val="24"/>
        </w:rPr>
        <w:t xml:space="preserve">: </w:t>
      </w:r>
    </w:p>
    <w:p w14:paraId="4075B7C7" w14:textId="77777777" w:rsidR="00FC2676" w:rsidRDefault="00FC2676" w:rsidP="00FC2676">
      <w:pPr>
        <w:pStyle w:val="ListParagraph"/>
        <w:numPr>
          <w:ilvl w:val="0"/>
          <w:numId w:val="2"/>
        </w:numPr>
        <w:spacing w:line="240" w:lineRule="auto"/>
        <w:rPr>
          <w:rFonts w:eastAsia="Times New Roman" w:cs="Segoe UI"/>
          <w:sz w:val="27"/>
          <w:szCs w:val="27"/>
        </w:rPr>
      </w:pPr>
      <w:r>
        <w:rPr>
          <w:rFonts w:eastAsia="Times New Roman" w:cs="Segoe UI"/>
          <w:sz w:val="27"/>
          <w:szCs w:val="27"/>
        </w:rPr>
        <w:t>Variety of shapes</w:t>
      </w:r>
    </w:p>
    <w:p w14:paraId="7F181E70" w14:textId="77777777" w:rsidR="00FC2676" w:rsidRDefault="00FC2676" w:rsidP="00FC2676">
      <w:pPr>
        <w:pStyle w:val="ListParagraph"/>
        <w:numPr>
          <w:ilvl w:val="0"/>
          <w:numId w:val="2"/>
        </w:numPr>
        <w:spacing w:line="240" w:lineRule="auto"/>
        <w:rPr>
          <w:rFonts w:eastAsia="Times New Roman" w:cs="Segoe UI"/>
          <w:sz w:val="27"/>
          <w:szCs w:val="27"/>
        </w:rPr>
      </w:pPr>
      <w:r>
        <w:rPr>
          <w:rFonts w:eastAsia="Times New Roman" w:cs="Segoe UI"/>
          <w:sz w:val="27"/>
          <w:szCs w:val="27"/>
        </w:rPr>
        <w:t>Pictures of bridges</w:t>
      </w:r>
    </w:p>
    <w:p w14:paraId="5B54A406" w14:textId="77777777" w:rsidR="00FC2676" w:rsidRDefault="00FC2676" w:rsidP="00FC2676">
      <w:pPr>
        <w:pStyle w:val="ListParagraph"/>
        <w:numPr>
          <w:ilvl w:val="0"/>
          <w:numId w:val="2"/>
        </w:numPr>
        <w:spacing w:line="240" w:lineRule="auto"/>
        <w:rPr>
          <w:rFonts w:eastAsia="Times New Roman" w:cs="Segoe UI"/>
          <w:sz w:val="27"/>
          <w:szCs w:val="27"/>
        </w:rPr>
      </w:pPr>
      <w:r>
        <w:rPr>
          <w:rFonts w:eastAsia="Times New Roman" w:cs="Segoe UI"/>
          <w:sz w:val="27"/>
          <w:szCs w:val="27"/>
        </w:rPr>
        <w:t>Chart paper</w:t>
      </w:r>
    </w:p>
    <w:p w14:paraId="59256567" w14:textId="77777777" w:rsidR="00FC2676" w:rsidRDefault="00FC2676" w:rsidP="00FC2676">
      <w:pPr>
        <w:pStyle w:val="ListParagraph"/>
        <w:numPr>
          <w:ilvl w:val="0"/>
          <w:numId w:val="2"/>
        </w:numPr>
        <w:spacing w:line="240" w:lineRule="auto"/>
        <w:rPr>
          <w:rFonts w:eastAsia="Times New Roman" w:cs="Segoe UI"/>
          <w:sz w:val="27"/>
          <w:szCs w:val="27"/>
        </w:rPr>
      </w:pPr>
      <w:r>
        <w:rPr>
          <w:rFonts w:eastAsia="Times New Roman" w:cs="Segoe UI"/>
          <w:sz w:val="27"/>
          <w:szCs w:val="27"/>
        </w:rPr>
        <w:t xml:space="preserve">Markers </w:t>
      </w:r>
    </w:p>
    <w:p w14:paraId="0AAFF77D" w14:textId="77777777" w:rsidR="00FC2676" w:rsidRPr="00F938C3" w:rsidRDefault="00FC2676" w:rsidP="00FC2676">
      <w:pPr>
        <w:spacing w:after="0" w:line="240" w:lineRule="auto"/>
        <w:ind w:hanging="360"/>
        <w:rPr>
          <w:rFonts w:eastAsia="Times New Roman" w:cs="Segoe UI"/>
          <w:sz w:val="27"/>
          <w:szCs w:val="27"/>
        </w:rPr>
      </w:pPr>
      <w:r w:rsidRPr="00816364">
        <w:rPr>
          <w:rFonts w:eastAsia="Times New Roman" w:cs="Times New Roman"/>
          <w:b/>
          <w:bCs/>
          <w:sz w:val="24"/>
          <w:szCs w:val="24"/>
        </w:rPr>
        <w:t>Lesson</w:t>
      </w:r>
      <w:r w:rsidRPr="00816364">
        <w:rPr>
          <w:rFonts w:eastAsia="Times New Roman" w:cs="Times New Roman"/>
          <w:sz w:val="24"/>
          <w:szCs w:val="24"/>
        </w:rPr>
        <w:t xml:space="preserve">: </w:t>
      </w:r>
      <w:r>
        <w:rPr>
          <w:rFonts w:eastAsia="Times New Roman" w:cs="Times New Roman"/>
          <w:sz w:val="24"/>
          <w:szCs w:val="24"/>
        </w:rPr>
        <w:t xml:space="preserve">  </w:t>
      </w:r>
      <w:r>
        <w:rPr>
          <w:rFonts w:eastAsia="Times New Roman" w:cs="Times New Roman"/>
          <w:bCs/>
          <w:i/>
          <w:iCs/>
          <w:sz w:val="24"/>
          <w:szCs w:val="24"/>
        </w:rPr>
        <w:t>30 minutes total</w:t>
      </w:r>
    </w:p>
    <w:p w14:paraId="1BB62C70" w14:textId="77777777" w:rsidR="00FC2676" w:rsidRPr="00816364" w:rsidRDefault="00FC2676" w:rsidP="00FC2676">
      <w:pPr>
        <w:spacing w:after="0" w:line="240" w:lineRule="auto"/>
        <w:rPr>
          <w:rFonts w:eastAsia="Times New Roman" w:cs="Segoe UI"/>
          <w:sz w:val="27"/>
          <w:szCs w:val="27"/>
        </w:rPr>
      </w:pPr>
      <w:r w:rsidRPr="00816364">
        <w:rPr>
          <w:rFonts w:eastAsia="Times New Roman" w:cs="Times New Roman"/>
          <w:sz w:val="24"/>
          <w:szCs w:val="24"/>
        </w:rPr>
        <w:t> </w:t>
      </w:r>
    </w:p>
    <w:p w14:paraId="36D376BE" w14:textId="77777777" w:rsidR="00FC2676" w:rsidRPr="008E0EAD" w:rsidRDefault="00FC2676" w:rsidP="00FC2676">
      <w:pPr>
        <w:spacing w:after="0" w:line="240" w:lineRule="auto"/>
        <w:rPr>
          <w:rFonts w:eastAsia="Times New Roman" w:cs="Segoe UI"/>
          <w:b/>
          <w:sz w:val="27"/>
          <w:szCs w:val="27"/>
        </w:rPr>
      </w:pPr>
      <w:r w:rsidRPr="00816364">
        <w:rPr>
          <w:rFonts w:eastAsia="Times New Roman" w:cs="Times New Roman"/>
          <w:sz w:val="24"/>
          <w:szCs w:val="24"/>
        </w:rPr>
        <w:t>·</w:t>
      </w:r>
      <w:r w:rsidRPr="00816364">
        <w:rPr>
          <w:rFonts w:eastAsia="Times New Roman" w:cs="Times New Roman"/>
          <w:b/>
          <w:bCs/>
          <w:sz w:val="24"/>
          <w:szCs w:val="24"/>
        </w:rPr>
        <w:t>Engagement and Motivation</w:t>
      </w:r>
      <w:r w:rsidRPr="00816364">
        <w:rPr>
          <w:rFonts w:eastAsia="Times New Roman" w:cs="Times New Roman"/>
          <w:sz w:val="24"/>
          <w:szCs w:val="24"/>
        </w:rPr>
        <w:t>:</w:t>
      </w:r>
      <w:r>
        <w:rPr>
          <w:rFonts w:eastAsia="Times New Roman" w:cs="Times New Roman"/>
          <w:sz w:val="24"/>
          <w:szCs w:val="24"/>
        </w:rPr>
        <w:t xml:space="preserve"> Have students sit at the carpet. Display a variety of shapes and ask students what they are. Choose one shape and ask students to identify the name of the shape, and describe how it looks. Repeat with the rest of the shapes. Quickly have students identify objects around the room that are the same shape as each one.</w:t>
      </w:r>
    </w:p>
    <w:p w14:paraId="697F1762" w14:textId="77777777" w:rsidR="00FC2676" w:rsidRPr="00816364" w:rsidRDefault="00FC2676" w:rsidP="00FC2676">
      <w:pPr>
        <w:spacing w:after="0" w:line="240" w:lineRule="auto"/>
        <w:rPr>
          <w:rFonts w:eastAsia="Times New Roman" w:cs="Segoe UI"/>
          <w:sz w:val="27"/>
          <w:szCs w:val="27"/>
        </w:rPr>
      </w:pPr>
      <w:r w:rsidRPr="00816364">
        <w:rPr>
          <w:rFonts w:eastAsia="Times New Roman" w:cs="Times New Roman"/>
          <w:sz w:val="24"/>
          <w:szCs w:val="24"/>
        </w:rPr>
        <w:t> </w:t>
      </w:r>
    </w:p>
    <w:p w14:paraId="4BB10BED" w14:textId="77777777" w:rsidR="00FC2676" w:rsidRPr="00816364" w:rsidRDefault="00FC2676" w:rsidP="00FC2676">
      <w:pPr>
        <w:spacing w:after="0" w:line="240" w:lineRule="auto"/>
        <w:rPr>
          <w:rFonts w:eastAsia="Times New Roman" w:cs="Segoe UI"/>
          <w:sz w:val="27"/>
          <w:szCs w:val="27"/>
        </w:rPr>
      </w:pPr>
      <w:r w:rsidRPr="00816364">
        <w:rPr>
          <w:rFonts w:eastAsia="Times New Roman" w:cs="Times New Roman"/>
          <w:sz w:val="24"/>
          <w:szCs w:val="24"/>
        </w:rPr>
        <w:t>·</w:t>
      </w:r>
      <w:r w:rsidRPr="00816364">
        <w:rPr>
          <w:rFonts w:eastAsia="Times New Roman" w:cs="Times New Roman"/>
          <w:b/>
          <w:bCs/>
          <w:sz w:val="24"/>
          <w:szCs w:val="24"/>
        </w:rPr>
        <w:t>Instructional Procedures</w:t>
      </w:r>
      <w:r w:rsidRPr="00816364">
        <w:rPr>
          <w:rFonts w:eastAsia="Times New Roman" w:cs="Times New Roman"/>
          <w:sz w:val="24"/>
          <w:szCs w:val="24"/>
        </w:rPr>
        <w:t xml:space="preserve">: </w:t>
      </w:r>
    </w:p>
    <w:p w14:paraId="62237091" w14:textId="77777777" w:rsidR="00FC2676" w:rsidRPr="00FC2676" w:rsidRDefault="00FC2676" w:rsidP="00FC2676">
      <w:pPr>
        <w:pStyle w:val="ListParagraph"/>
        <w:numPr>
          <w:ilvl w:val="0"/>
          <w:numId w:val="1"/>
        </w:numPr>
        <w:spacing w:after="0" w:line="240" w:lineRule="auto"/>
        <w:rPr>
          <w:rFonts w:eastAsia="Times New Roman" w:cs="Courier New"/>
          <w:i/>
          <w:sz w:val="24"/>
          <w:szCs w:val="24"/>
        </w:rPr>
      </w:pPr>
      <w:r>
        <w:rPr>
          <w:rFonts w:eastAsia="Times New Roman" w:cs="Courier New"/>
          <w:sz w:val="24"/>
          <w:szCs w:val="24"/>
        </w:rPr>
        <w:t>Show students a picture of a bridge. Have students turn and talk to a buddy, and discuss what shapes they see. If possible, have bridge image large enough for students to see or project onto a whiteboard. Ask students to identify each shape they find and outline that shape on the bridge with the marker.</w:t>
      </w:r>
    </w:p>
    <w:p w14:paraId="04A252FB" w14:textId="77777777" w:rsidR="00FC2676" w:rsidRPr="00FC2676" w:rsidRDefault="00FC2676" w:rsidP="00FC2676">
      <w:pPr>
        <w:pStyle w:val="ListParagraph"/>
        <w:numPr>
          <w:ilvl w:val="0"/>
          <w:numId w:val="1"/>
        </w:numPr>
        <w:spacing w:after="0" w:line="240" w:lineRule="auto"/>
        <w:rPr>
          <w:rFonts w:eastAsia="Times New Roman" w:cs="Courier New"/>
          <w:i/>
          <w:sz w:val="24"/>
          <w:szCs w:val="24"/>
        </w:rPr>
      </w:pPr>
      <w:r>
        <w:rPr>
          <w:rFonts w:eastAsia="Times New Roman" w:cs="Courier New"/>
          <w:sz w:val="24"/>
          <w:szCs w:val="24"/>
        </w:rPr>
        <w:t>Repeat the same activity with a different image of a different type of bridge.</w:t>
      </w:r>
    </w:p>
    <w:p w14:paraId="625614AA" w14:textId="7CDFB489" w:rsidR="00FC2676" w:rsidRPr="00FC2676" w:rsidRDefault="00FC2676" w:rsidP="00FC2676">
      <w:pPr>
        <w:pStyle w:val="ListParagraph"/>
        <w:numPr>
          <w:ilvl w:val="0"/>
          <w:numId w:val="1"/>
        </w:numPr>
        <w:spacing w:after="0" w:line="240" w:lineRule="auto"/>
        <w:rPr>
          <w:rFonts w:eastAsia="Times New Roman" w:cs="Courier New"/>
          <w:i/>
          <w:sz w:val="24"/>
          <w:szCs w:val="24"/>
        </w:rPr>
      </w:pPr>
      <w:r>
        <w:rPr>
          <w:rFonts w:eastAsia="Times New Roman" w:cs="Courier New"/>
          <w:sz w:val="24"/>
          <w:szCs w:val="24"/>
        </w:rPr>
        <w:t xml:space="preserve">Place students in small </w:t>
      </w:r>
      <w:proofErr w:type="gramStart"/>
      <w:r>
        <w:rPr>
          <w:rFonts w:eastAsia="Times New Roman" w:cs="Courier New"/>
          <w:sz w:val="24"/>
          <w:szCs w:val="24"/>
        </w:rPr>
        <w:t>groups,</w:t>
      </w:r>
      <w:proofErr w:type="gramEnd"/>
      <w:r>
        <w:rPr>
          <w:rFonts w:eastAsia="Times New Roman" w:cs="Courier New"/>
          <w:sz w:val="24"/>
          <w:szCs w:val="24"/>
        </w:rPr>
        <w:t xml:space="preserve"> have them work on their own </w:t>
      </w:r>
      <w:r w:rsidR="00E85DD2">
        <w:rPr>
          <w:rFonts w:eastAsia="Times New Roman" w:cs="Courier New"/>
          <w:sz w:val="24"/>
          <w:szCs w:val="24"/>
        </w:rPr>
        <w:t>to identify</w:t>
      </w:r>
      <w:r>
        <w:rPr>
          <w:rFonts w:eastAsia="Times New Roman" w:cs="Courier New"/>
          <w:sz w:val="24"/>
          <w:szCs w:val="24"/>
        </w:rPr>
        <w:t xml:space="preserve"> the different shapes in bridges on their own. Teacher will circulate, encouraging discussion about shapes.</w:t>
      </w:r>
    </w:p>
    <w:p w14:paraId="1B63A16A" w14:textId="77777777" w:rsidR="00FC2676" w:rsidRDefault="00FC2676" w:rsidP="00FC2676">
      <w:pPr>
        <w:pStyle w:val="ListParagraph"/>
        <w:numPr>
          <w:ilvl w:val="0"/>
          <w:numId w:val="1"/>
        </w:numPr>
        <w:spacing w:after="0" w:line="240" w:lineRule="auto"/>
        <w:rPr>
          <w:rFonts w:eastAsia="Times New Roman" w:cs="Courier New"/>
          <w:i/>
          <w:sz w:val="24"/>
          <w:szCs w:val="24"/>
        </w:rPr>
      </w:pPr>
      <w:r>
        <w:rPr>
          <w:rFonts w:eastAsia="Times New Roman" w:cs="Courier New"/>
          <w:sz w:val="24"/>
          <w:szCs w:val="24"/>
        </w:rPr>
        <w:t>Once all the shapes have been identified, ask students what shapes they notice being used a lot</w:t>
      </w:r>
      <w:r w:rsidR="003562D2">
        <w:rPr>
          <w:rFonts w:eastAsia="Times New Roman" w:cs="Courier New"/>
          <w:sz w:val="24"/>
          <w:szCs w:val="24"/>
        </w:rPr>
        <w:t>,</w:t>
      </w:r>
      <w:r>
        <w:rPr>
          <w:rFonts w:eastAsia="Times New Roman" w:cs="Courier New"/>
          <w:sz w:val="24"/>
          <w:szCs w:val="24"/>
        </w:rPr>
        <w:t xml:space="preserve"> </w:t>
      </w:r>
      <w:r w:rsidR="003562D2">
        <w:rPr>
          <w:rFonts w:eastAsia="Times New Roman" w:cs="Courier New"/>
          <w:sz w:val="24"/>
          <w:szCs w:val="24"/>
        </w:rPr>
        <w:t>discussing the rationale behind each shape used for each part of the bridge</w:t>
      </w:r>
      <w:r>
        <w:rPr>
          <w:rFonts w:eastAsia="Times New Roman" w:cs="Courier New"/>
          <w:sz w:val="24"/>
          <w:szCs w:val="24"/>
        </w:rPr>
        <w:t xml:space="preserve">. Ask </w:t>
      </w:r>
      <w:r w:rsidR="003562D2">
        <w:rPr>
          <w:rFonts w:eastAsia="Times New Roman" w:cs="Courier New"/>
          <w:sz w:val="24"/>
          <w:szCs w:val="24"/>
        </w:rPr>
        <w:t>students</w:t>
      </w:r>
      <w:r>
        <w:rPr>
          <w:rFonts w:eastAsia="Times New Roman" w:cs="Courier New"/>
          <w:sz w:val="24"/>
          <w:szCs w:val="24"/>
        </w:rPr>
        <w:t xml:space="preserve"> to identify what shapes were not used at all and discuss the reasoning. </w:t>
      </w:r>
    </w:p>
    <w:p w14:paraId="58342950" w14:textId="77777777" w:rsidR="00FC2676" w:rsidRDefault="00FC2676" w:rsidP="00FC2676">
      <w:pPr>
        <w:pStyle w:val="ListParagraph"/>
        <w:numPr>
          <w:ilvl w:val="0"/>
          <w:numId w:val="1"/>
        </w:numPr>
        <w:spacing w:after="0" w:line="240" w:lineRule="auto"/>
        <w:rPr>
          <w:rFonts w:eastAsia="Times New Roman" w:cs="Courier New"/>
          <w:i/>
          <w:sz w:val="24"/>
          <w:szCs w:val="24"/>
        </w:rPr>
      </w:pPr>
      <w:r>
        <w:rPr>
          <w:rFonts w:eastAsia="Times New Roman" w:cs="Courier New"/>
          <w:sz w:val="24"/>
          <w:szCs w:val="24"/>
        </w:rPr>
        <w:t>Create a chart listing the different shapes that were used for bridges, perhaps even indicating which shapes were used for which parts of the bridge. This will be used in the next lesson.</w:t>
      </w:r>
    </w:p>
    <w:p w14:paraId="6421B8AD" w14:textId="77777777" w:rsidR="00FC2676" w:rsidRDefault="00FC2676" w:rsidP="00FC2676">
      <w:pPr>
        <w:pStyle w:val="ListParagraph"/>
        <w:spacing w:after="0" w:line="240" w:lineRule="auto"/>
        <w:rPr>
          <w:rFonts w:eastAsia="Times New Roman" w:cs="Courier New"/>
          <w:i/>
          <w:sz w:val="24"/>
          <w:szCs w:val="24"/>
        </w:rPr>
      </w:pPr>
    </w:p>
    <w:p w14:paraId="7CB6C426" w14:textId="77777777" w:rsidR="00C43FAA" w:rsidRPr="00FC2676" w:rsidRDefault="00FC2676" w:rsidP="00FC2676">
      <w:pPr>
        <w:spacing w:after="0" w:line="240" w:lineRule="auto"/>
        <w:rPr>
          <w:rFonts w:eastAsia="Times New Roman" w:cs="Segoe UI"/>
          <w:sz w:val="27"/>
          <w:szCs w:val="27"/>
        </w:rPr>
      </w:pPr>
      <w:r w:rsidRPr="00816364">
        <w:rPr>
          <w:rFonts w:eastAsia="Times New Roman" w:cs="Times New Roman"/>
          <w:sz w:val="24"/>
          <w:szCs w:val="24"/>
        </w:rPr>
        <w:lastRenderedPageBreak/>
        <w:t>·</w:t>
      </w:r>
      <w:r w:rsidRPr="00816364">
        <w:rPr>
          <w:rFonts w:eastAsia="Times New Roman" w:cs="Times New Roman"/>
          <w:b/>
          <w:bCs/>
          <w:sz w:val="24"/>
          <w:szCs w:val="24"/>
        </w:rPr>
        <w:t>Closure</w:t>
      </w:r>
      <w:r w:rsidRPr="00816364">
        <w:rPr>
          <w:rFonts w:eastAsia="Times New Roman" w:cs="Times New Roman"/>
          <w:sz w:val="24"/>
          <w:szCs w:val="24"/>
        </w:rPr>
        <w:t>:</w:t>
      </w:r>
      <w:r w:rsidRPr="00816364">
        <w:rPr>
          <w:rFonts w:eastAsia="Times New Roman" w:cs="Times New Roman"/>
          <w:b/>
          <w:bCs/>
          <w:sz w:val="24"/>
          <w:szCs w:val="24"/>
        </w:rPr>
        <w:t xml:space="preserve"> </w:t>
      </w:r>
      <w:r>
        <w:rPr>
          <w:rFonts w:eastAsia="Times New Roman" w:cs="Times New Roman"/>
          <w:bCs/>
          <w:sz w:val="24"/>
          <w:szCs w:val="24"/>
        </w:rPr>
        <w:t xml:space="preserve">Have students think </w:t>
      </w:r>
      <w:r w:rsidRPr="00FC2676">
        <w:rPr>
          <w:rFonts w:eastAsia="Times New Roman" w:cs="Times New Roman"/>
          <w:bCs/>
          <w:sz w:val="24"/>
          <w:szCs w:val="24"/>
        </w:rPr>
        <w:t>about</w:t>
      </w:r>
      <w:r w:rsidRPr="00FC2676">
        <w:rPr>
          <w:rFonts w:eastAsia="Times New Roman" w:cs="Segoe UI"/>
          <w:sz w:val="24"/>
          <w:szCs w:val="24"/>
        </w:rPr>
        <w:t xml:space="preserve"> how they may use shap</w:t>
      </w:r>
      <w:r w:rsidRPr="003562D2">
        <w:rPr>
          <w:rFonts w:eastAsia="Times New Roman" w:cs="Segoe UI"/>
          <w:sz w:val="24"/>
          <w:szCs w:val="24"/>
        </w:rPr>
        <w:t xml:space="preserve">es </w:t>
      </w:r>
      <w:r w:rsidR="003562D2" w:rsidRPr="003562D2">
        <w:rPr>
          <w:rFonts w:eastAsia="Times New Roman" w:cs="Segoe UI"/>
          <w:sz w:val="24"/>
          <w:szCs w:val="24"/>
        </w:rPr>
        <w:t>when they are constructing their own bridge.</w:t>
      </w:r>
    </w:p>
    <w:sectPr w:rsidR="00C43FAA" w:rsidRPr="00FC2676" w:rsidSect="00FC26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egoe UI">
    <w:charset w:val="00"/>
    <w:family w:val="swiss"/>
    <w:pitch w:val="variable"/>
    <w:sig w:usb0="E10022FF" w:usb1="C000E47F" w:usb2="00000029" w:usb3="00000000" w:csb0="000001DF" w:csb1="00000000"/>
  </w:font>
  <w:font w:name="Lato Ligh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218FD"/>
    <w:multiLevelType w:val="hybridMultilevel"/>
    <w:tmpl w:val="993C3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2D713A0"/>
    <w:multiLevelType w:val="hybridMultilevel"/>
    <w:tmpl w:val="1E78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D57"/>
    <w:rsid w:val="003562D2"/>
    <w:rsid w:val="003B3D57"/>
    <w:rsid w:val="004204FA"/>
    <w:rsid w:val="00AA0D22"/>
    <w:rsid w:val="00C43FAA"/>
    <w:rsid w:val="00E85DD2"/>
    <w:rsid w:val="00FC2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35E6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D57"/>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D5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D57"/>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D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335</Words>
  <Characters>1910</Characters>
  <Application>Microsoft Macintosh Word</Application>
  <DocSecurity>0</DocSecurity>
  <Lines>15</Lines>
  <Paragraphs>4</Paragraphs>
  <ScaleCrop>false</ScaleCrop>
  <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T</dc:creator>
  <cp:keywords/>
  <dc:description/>
  <cp:lastModifiedBy>J T</cp:lastModifiedBy>
  <cp:revision>4</cp:revision>
  <dcterms:created xsi:type="dcterms:W3CDTF">2018-07-16T23:29:00Z</dcterms:created>
  <dcterms:modified xsi:type="dcterms:W3CDTF">2018-07-17T00:18:00Z</dcterms:modified>
</cp:coreProperties>
</file>