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A0EE" w14:textId="79DEF070" w:rsidR="001564D7" w:rsidRDefault="000573FF" w:rsidP="001564D7">
      <w:pPr>
        <w:spacing w:line="240" w:lineRule="auto"/>
        <w:rPr>
          <w:rFonts w:eastAsia="Times New Roman" w:cs="Segoe UI"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>Constructing Bridges Using</w:t>
      </w:r>
      <w:r w:rsidR="00B30409">
        <w:rPr>
          <w:rFonts w:eastAsia="Times New Roman" w:cs="Segoe UI"/>
          <w:b/>
          <w:bCs/>
          <w:sz w:val="28"/>
          <w:szCs w:val="28"/>
        </w:rPr>
        <w:t xml:space="preserve"> Shapes </w:t>
      </w:r>
      <w:bookmarkStart w:id="0" w:name="_GoBack"/>
      <w:bookmarkEnd w:id="0"/>
      <w:r w:rsidR="001564D7">
        <w:rPr>
          <w:rFonts w:eastAsia="Times New Roman" w:cs="Segoe UI"/>
          <w:b/>
          <w:bCs/>
          <w:sz w:val="28"/>
          <w:szCs w:val="28"/>
        </w:rPr>
        <w:t>– Kindergarten</w:t>
      </w:r>
    </w:p>
    <w:p w14:paraId="7BFE9B75" w14:textId="77777777" w:rsidR="001564D7" w:rsidRDefault="001564D7" w:rsidP="001564D7">
      <w:pPr>
        <w:spacing w:line="240" w:lineRule="auto"/>
        <w:rPr>
          <w:rFonts w:eastAsia="Times New Roman" w:cs="Segoe UI"/>
          <w:b/>
          <w:bCs/>
          <w:sz w:val="28"/>
          <w:szCs w:val="28"/>
        </w:rPr>
      </w:pPr>
    </w:p>
    <w:p w14:paraId="719EBEE7" w14:textId="611FB449" w:rsidR="001564D7" w:rsidRPr="001564D7" w:rsidRDefault="003B3D57" w:rsidP="001564D7">
      <w:pPr>
        <w:widowControl w:val="0"/>
        <w:spacing w:line="240" w:lineRule="auto"/>
        <w:rPr>
          <w:rFonts w:eastAsia="Times New Roman" w:cs="Segoe UI"/>
          <w:i/>
          <w:iCs/>
          <w:sz w:val="24"/>
          <w:szCs w:val="24"/>
        </w:rPr>
      </w:pPr>
      <w:r w:rsidRPr="004B7C62">
        <w:rPr>
          <w:rFonts w:eastAsia="Times New Roman" w:cs="Segoe UI"/>
          <w:b/>
          <w:bCs/>
          <w:sz w:val="24"/>
          <w:szCs w:val="24"/>
        </w:rPr>
        <w:t>Lesson Overview</w:t>
      </w:r>
      <w:r w:rsidRPr="004B7C62">
        <w:rPr>
          <w:rFonts w:eastAsia="Times New Roman" w:cs="Segoe UI"/>
          <w:sz w:val="24"/>
          <w:szCs w:val="24"/>
        </w:rPr>
        <w:t>:</w:t>
      </w:r>
      <w:r w:rsidR="000573FF">
        <w:rPr>
          <w:rFonts w:eastAsia="Times New Roman" w:cs="Segoe UI"/>
          <w:b/>
          <w:bCs/>
          <w:sz w:val="24"/>
          <w:szCs w:val="24"/>
        </w:rPr>
        <w:t xml:space="preserve"> </w:t>
      </w:r>
      <w:r w:rsidR="000573FF">
        <w:rPr>
          <w:rFonts w:eastAsia="Times New Roman" w:cs="Segoe UI"/>
          <w:bCs/>
          <w:sz w:val="24"/>
          <w:szCs w:val="24"/>
        </w:rPr>
        <w:t xml:space="preserve">Students will briefly review what they learned about shapes in bridges from the previous lesson. They will work in small groups to construct their own bridge. </w:t>
      </w:r>
    </w:p>
    <w:p w14:paraId="720E973B" w14:textId="73C7CB75" w:rsidR="001564D7" w:rsidRDefault="001564D7" w:rsidP="001564D7">
      <w:pPr>
        <w:spacing w:line="240" w:lineRule="auto"/>
        <w:ind w:hanging="360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  <w:tab/>
      </w:r>
      <w:r w:rsidR="003B3D57" w:rsidRPr="004B7C62">
        <w:rPr>
          <w:rFonts w:eastAsia="Times New Roman" w:cs="Segoe UI"/>
          <w:b/>
          <w:bCs/>
          <w:sz w:val="24"/>
          <w:szCs w:val="24"/>
        </w:rPr>
        <w:t>Learning Objectives/Targets</w:t>
      </w:r>
      <w:r w:rsidR="003B3D57" w:rsidRPr="004B7C62">
        <w:rPr>
          <w:rFonts w:eastAsia="Times New Roman" w:cs="Segoe UI"/>
          <w:sz w:val="24"/>
          <w:szCs w:val="24"/>
        </w:rPr>
        <w:t xml:space="preserve">: </w:t>
      </w:r>
      <w:r w:rsidR="003B3D57" w:rsidRPr="000573FF">
        <w:rPr>
          <w:rFonts w:eastAsia="Times New Roman" w:cs="Segoe UI"/>
          <w:iCs/>
          <w:sz w:val="24"/>
          <w:szCs w:val="24"/>
        </w:rPr>
        <w:t>Students will</w:t>
      </w:r>
      <w:r w:rsidRPr="000573FF">
        <w:rPr>
          <w:rFonts w:eastAsia="Times New Roman" w:cs="Segoe UI"/>
          <w:iCs/>
          <w:sz w:val="24"/>
          <w:szCs w:val="24"/>
        </w:rPr>
        <w:t xml:space="preserve"> </w:t>
      </w:r>
      <w:r w:rsidR="000573FF" w:rsidRPr="000573FF">
        <w:rPr>
          <w:rFonts w:eastAsia="Times New Roman" w:cs="Segoe UI"/>
          <w:iCs/>
          <w:sz w:val="24"/>
          <w:szCs w:val="24"/>
        </w:rPr>
        <w:t>use their knowledge of shapes to construct a bridge</w:t>
      </w:r>
      <w:r w:rsidRPr="000573FF">
        <w:rPr>
          <w:rFonts w:eastAsia="Times New Roman" w:cs="Segoe UI"/>
          <w:iCs/>
          <w:sz w:val="24"/>
          <w:szCs w:val="24"/>
        </w:rPr>
        <w:t>.</w:t>
      </w:r>
      <w:r w:rsidR="003B3D57" w:rsidRPr="004B7C62">
        <w:rPr>
          <w:rFonts w:eastAsia="Times New Roman" w:cs="Segoe UI"/>
          <w:i/>
          <w:iCs/>
          <w:sz w:val="24"/>
          <w:szCs w:val="24"/>
        </w:rPr>
        <w:t xml:space="preserve"> </w:t>
      </w:r>
    </w:p>
    <w:p w14:paraId="34CCA141" w14:textId="77777777" w:rsidR="003B3D57" w:rsidRPr="001564D7" w:rsidRDefault="001564D7" w:rsidP="003B3D57">
      <w:pPr>
        <w:spacing w:line="240" w:lineRule="auto"/>
        <w:ind w:hanging="360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  <w:tab/>
      </w:r>
      <w:r w:rsidR="003B3D57" w:rsidRPr="004B7C62">
        <w:rPr>
          <w:rFonts w:eastAsia="Times New Roman" w:cs="Segoe UI"/>
          <w:b/>
          <w:bCs/>
          <w:sz w:val="24"/>
          <w:szCs w:val="24"/>
        </w:rPr>
        <w:t>Professional Standards</w:t>
      </w:r>
      <w:r w:rsidR="003B3D57" w:rsidRPr="004B7C62">
        <w:rPr>
          <w:rFonts w:eastAsia="Times New Roman" w:cs="Segoe UI"/>
          <w:sz w:val="24"/>
          <w:szCs w:val="24"/>
        </w:rPr>
        <w:t xml:space="preserve">: </w:t>
      </w:r>
      <w:r>
        <w:rPr>
          <w:rFonts w:ascii="Lato Light" w:eastAsia="Times New Roman" w:hAnsi="Lato Light" w:cs="Times New Roman"/>
          <w:color w:val="202020"/>
          <w:sz w:val="25"/>
          <w:szCs w:val="25"/>
        </w:rPr>
        <w:t xml:space="preserve">K.G.A.1 - 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Describe objects in the environment using names of shapes, and describe the relative positions of these objects using terms such as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above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,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below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,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beside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,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in front of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,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behind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, and </w:t>
      </w:r>
      <w:r w:rsidRPr="001564D7">
        <w:rPr>
          <w:rFonts w:ascii="Lato Light" w:eastAsia="Times New Roman" w:hAnsi="Lato Light" w:cs="Times New Roman"/>
          <w:i/>
          <w:iCs/>
          <w:color w:val="202020"/>
          <w:sz w:val="25"/>
          <w:szCs w:val="25"/>
        </w:rPr>
        <w:t>next to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.</w:t>
      </w:r>
      <w:r>
        <w:rPr>
          <w:rFonts w:ascii="Lato Light" w:eastAsia="Times New Roman" w:hAnsi="Lato Light" w:cs="Times New Roman"/>
          <w:color w:val="202020"/>
          <w:sz w:val="25"/>
          <w:szCs w:val="25"/>
        </w:rPr>
        <w:t xml:space="preserve"> K.G.A.2 - 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Correctly name shapes regardless of their orientations or overall size.</w:t>
      </w:r>
      <w:r>
        <w:rPr>
          <w:rFonts w:ascii="Lato Light" w:eastAsia="Times New Roman" w:hAnsi="Lato Light" w:cs="Times New Roman"/>
          <w:color w:val="202020"/>
          <w:sz w:val="25"/>
          <w:szCs w:val="25"/>
        </w:rPr>
        <w:t xml:space="preserve"> K.G.B.5 - </w:t>
      </w:r>
      <w:r w:rsidRPr="001564D7">
        <w:rPr>
          <w:rFonts w:ascii="Lato Light" w:eastAsia="Times New Roman" w:hAnsi="Lato Light" w:cs="Times New Roman"/>
          <w:color w:val="202020"/>
          <w:sz w:val="25"/>
          <w:szCs w:val="25"/>
        </w:rPr>
        <w:t>Model shapes in the world by building shapes from components (e.g., sticks and clay balls) and drawing shapes</w:t>
      </w:r>
      <w:r>
        <w:rPr>
          <w:rFonts w:ascii="Lato Light" w:eastAsia="Times New Roman" w:hAnsi="Lato Light" w:cs="Times New Roman"/>
          <w:color w:val="202020"/>
          <w:sz w:val="25"/>
          <w:szCs w:val="25"/>
        </w:rPr>
        <w:t>.</w:t>
      </w:r>
    </w:p>
    <w:p w14:paraId="295306F8" w14:textId="77777777" w:rsidR="003B3D57" w:rsidRDefault="003B3D57" w:rsidP="003B3D57">
      <w:pPr>
        <w:spacing w:line="240" w:lineRule="auto"/>
        <w:ind w:hanging="360"/>
        <w:rPr>
          <w:rFonts w:eastAsia="Times New Roman" w:cs="Times New Roman"/>
          <w:sz w:val="24"/>
          <w:szCs w:val="24"/>
        </w:rPr>
      </w:pPr>
      <w:r w:rsidRPr="00816364">
        <w:rPr>
          <w:rFonts w:eastAsia="Times New Roman" w:cs="Times New Roman"/>
          <w:b/>
          <w:bCs/>
          <w:sz w:val="24"/>
          <w:szCs w:val="24"/>
        </w:rPr>
        <w:t>Materials and Resources</w:t>
      </w:r>
      <w:r w:rsidRPr="00816364">
        <w:rPr>
          <w:rFonts w:eastAsia="Times New Roman" w:cs="Times New Roman"/>
          <w:sz w:val="24"/>
          <w:szCs w:val="24"/>
        </w:rPr>
        <w:t xml:space="preserve">: </w:t>
      </w:r>
    </w:p>
    <w:p w14:paraId="49CE1EDA" w14:textId="0FD95626" w:rsidR="003B3D57" w:rsidRDefault="00D4599C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Chart from previous lesson, listing shapes used in bridges</w:t>
      </w:r>
    </w:p>
    <w:p w14:paraId="23F52D58" w14:textId="19F6D52A" w:rsidR="00D4599C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Popsicle sticks</w:t>
      </w:r>
    </w:p>
    <w:p w14:paraId="6133C419" w14:textId="75ADBB32" w:rsid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Pipe cleaners</w:t>
      </w:r>
    </w:p>
    <w:p w14:paraId="02B48634" w14:textId="068FDF3F" w:rsid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Tape</w:t>
      </w:r>
    </w:p>
    <w:p w14:paraId="462EE19A" w14:textId="788D49AE" w:rsid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Glue</w:t>
      </w:r>
    </w:p>
    <w:p w14:paraId="5F50A29A" w14:textId="0B239B1B" w:rsid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Cardboard tubes</w:t>
      </w:r>
    </w:p>
    <w:p w14:paraId="70020B22" w14:textId="38B4843F" w:rsidR="00CA3C6A" w:rsidRP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Straws</w:t>
      </w:r>
    </w:p>
    <w:p w14:paraId="27281E62" w14:textId="7436361D" w:rsid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Paper, pencils and crayons</w:t>
      </w:r>
    </w:p>
    <w:p w14:paraId="49751EE9" w14:textId="5AA18D3F" w:rsidR="00CA3C6A" w:rsidRPr="00CA3C6A" w:rsidRDefault="00CA3C6A" w:rsidP="003B3D57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Blue paper to represent water or small container of water</w:t>
      </w:r>
    </w:p>
    <w:p w14:paraId="03827321" w14:textId="77777777" w:rsidR="003B3D57" w:rsidRPr="00F938C3" w:rsidRDefault="003B3D57" w:rsidP="003B3D57">
      <w:pPr>
        <w:spacing w:after="0" w:line="240" w:lineRule="auto"/>
        <w:ind w:hanging="360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b/>
          <w:bCs/>
          <w:sz w:val="24"/>
          <w:szCs w:val="24"/>
        </w:rPr>
        <w:t>Lesson</w:t>
      </w:r>
      <w:r w:rsidRPr="00816364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bCs/>
          <w:i/>
          <w:iCs/>
          <w:sz w:val="24"/>
          <w:szCs w:val="24"/>
        </w:rPr>
        <w:t>60 minutes total</w:t>
      </w:r>
    </w:p>
    <w:p w14:paraId="3E877BF9" w14:textId="77777777" w:rsidR="003B3D57" w:rsidRPr="00816364" w:rsidRDefault="003B3D57" w:rsidP="003B3D57">
      <w:pPr>
        <w:spacing w:after="0" w:line="240" w:lineRule="auto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> </w:t>
      </w:r>
    </w:p>
    <w:p w14:paraId="6EABE821" w14:textId="3F2F682C" w:rsidR="003B3D57" w:rsidRPr="008E0EAD" w:rsidRDefault="003B3D57" w:rsidP="003B3D57">
      <w:pPr>
        <w:spacing w:after="0" w:line="240" w:lineRule="auto"/>
        <w:rPr>
          <w:rFonts w:eastAsia="Times New Roman" w:cs="Segoe UI"/>
          <w:b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>·</w:t>
      </w:r>
      <w:r w:rsidRPr="00816364">
        <w:rPr>
          <w:rFonts w:eastAsia="Times New Roman" w:cs="Times New Roman"/>
          <w:b/>
          <w:bCs/>
          <w:sz w:val="24"/>
          <w:szCs w:val="24"/>
        </w:rPr>
        <w:t>Engagement and Motivation</w:t>
      </w:r>
      <w:r w:rsidRPr="00816364">
        <w:rPr>
          <w:rFonts w:eastAsia="Times New Roman" w:cs="Times New Roman"/>
          <w:sz w:val="24"/>
          <w:szCs w:val="24"/>
        </w:rPr>
        <w:t xml:space="preserve">: </w:t>
      </w:r>
      <w:r w:rsidR="00CA3C6A">
        <w:rPr>
          <w:rFonts w:eastAsia="Times New Roman" w:cs="Times New Roman"/>
          <w:sz w:val="24"/>
          <w:szCs w:val="24"/>
        </w:rPr>
        <w:t>Have students come to the carpet. Review what was learned yesterday, about shapes that are commonly found in constructing bridges. Review the anchor chart that was made yesterday. If using a container of water, show students the container and let them know that they will need to construct a bridge using what they have learned about shapes, to go over the container of water.</w:t>
      </w:r>
      <w:r>
        <w:rPr>
          <w:rFonts w:eastAsia="Times New Roman" w:cs="Times New Roman"/>
          <w:i/>
          <w:sz w:val="24"/>
          <w:szCs w:val="24"/>
        </w:rPr>
        <w:t xml:space="preserve">   </w:t>
      </w:r>
    </w:p>
    <w:p w14:paraId="53F530AC" w14:textId="77777777" w:rsidR="003B3D57" w:rsidRPr="00816364" w:rsidRDefault="003B3D57" w:rsidP="003B3D57">
      <w:pPr>
        <w:spacing w:after="0" w:line="240" w:lineRule="auto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> </w:t>
      </w:r>
    </w:p>
    <w:p w14:paraId="00592BE7" w14:textId="77777777" w:rsidR="003B3D57" w:rsidRPr="00816364" w:rsidRDefault="003B3D57" w:rsidP="003B3D57">
      <w:pPr>
        <w:spacing w:after="0" w:line="240" w:lineRule="auto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>·</w:t>
      </w:r>
      <w:r w:rsidRPr="00816364">
        <w:rPr>
          <w:rFonts w:eastAsia="Times New Roman" w:cs="Times New Roman"/>
          <w:b/>
          <w:bCs/>
          <w:sz w:val="24"/>
          <w:szCs w:val="24"/>
        </w:rPr>
        <w:t>Instructional Procedures</w:t>
      </w:r>
      <w:r w:rsidRPr="00816364">
        <w:rPr>
          <w:rFonts w:eastAsia="Times New Roman" w:cs="Times New Roman"/>
          <w:sz w:val="24"/>
          <w:szCs w:val="24"/>
        </w:rPr>
        <w:t xml:space="preserve">: </w:t>
      </w:r>
    </w:p>
    <w:p w14:paraId="049DFB2C" w14:textId="106C632B" w:rsidR="00D02D48" w:rsidRPr="001E57FC" w:rsidRDefault="00D02D48" w:rsidP="003B3D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Pass out paper, pencils and crayons and have students work independently or with a partner to draw a plan for a bridge.</w:t>
      </w:r>
      <w:r w:rsidR="001E57FC">
        <w:rPr>
          <w:rFonts w:eastAsia="Times New Roman" w:cs="Courier New"/>
          <w:sz w:val="24"/>
          <w:szCs w:val="24"/>
        </w:rPr>
        <w:t xml:space="preserve"> </w:t>
      </w:r>
      <w:r w:rsidR="001E57FC">
        <w:rPr>
          <w:rFonts w:eastAsia="Times New Roman" w:cs="Courier New"/>
          <w:sz w:val="24"/>
          <w:szCs w:val="24"/>
        </w:rPr>
        <w:t>Ideally, have a few examples of bridges for students to refer to handy. Also, remind them that the anchor chart from yesterday can also be consulted.</w:t>
      </w:r>
      <w:r w:rsidRPr="001E57FC">
        <w:rPr>
          <w:rFonts w:eastAsia="Times New Roman" w:cs="Courier New"/>
          <w:sz w:val="24"/>
          <w:szCs w:val="24"/>
        </w:rPr>
        <w:t xml:space="preserve"> </w:t>
      </w:r>
    </w:p>
    <w:p w14:paraId="3BB976CA" w14:textId="3A6E8CE1" w:rsidR="00D02D48" w:rsidRDefault="00D02D48" w:rsidP="003B3D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Have students work in small groups to share their ideas, instructing the groups to agree on one of the ideas to create. </w:t>
      </w:r>
    </w:p>
    <w:p w14:paraId="792BDA8F" w14:textId="382349D2" w:rsidR="00CA3C6A" w:rsidRDefault="00D02D48" w:rsidP="003B3D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Place students in small groups and provide materials for constructing a bridge.</w:t>
      </w:r>
    </w:p>
    <w:p w14:paraId="2311460B" w14:textId="000FC2AB" w:rsidR="00D02D48" w:rsidRDefault="00D02D48" w:rsidP="003B3D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lastRenderedPageBreak/>
        <w:t>Allow students time</w:t>
      </w:r>
      <w:r w:rsidR="001E57FC">
        <w:rPr>
          <w:rFonts w:eastAsia="Times New Roman" w:cs="Courier New"/>
          <w:sz w:val="24"/>
          <w:szCs w:val="24"/>
        </w:rPr>
        <w:t xml:space="preserve"> to construct a bridge together, while the teacher </w:t>
      </w:r>
      <w:r w:rsidR="00E35F09">
        <w:rPr>
          <w:rFonts w:eastAsia="Times New Roman" w:cs="Courier New"/>
          <w:sz w:val="24"/>
          <w:szCs w:val="24"/>
        </w:rPr>
        <w:t>supervises and circulates, assisting students as needed.</w:t>
      </w:r>
    </w:p>
    <w:p w14:paraId="4D32508F" w14:textId="76E26DEE" w:rsidR="00E35F09" w:rsidRPr="00CA3C6A" w:rsidRDefault="00E35F09" w:rsidP="003B3D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For students that are successful, offer up ways to challenge them – have them build a longer bridge, taller bridge, less materials, etc. </w:t>
      </w:r>
    </w:p>
    <w:p w14:paraId="5EC5B378" w14:textId="77777777" w:rsidR="003B3D57" w:rsidRDefault="003B3D57" w:rsidP="003B3D57">
      <w:pPr>
        <w:pStyle w:val="ListParagraph"/>
        <w:spacing w:after="0" w:line="240" w:lineRule="auto"/>
        <w:rPr>
          <w:rFonts w:eastAsia="Times New Roman" w:cs="Courier New"/>
          <w:i/>
          <w:sz w:val="24"/>
          <w:szCs w:val="24"/>
        </w:rPr>
      </w:pPr>
    </w:p>
    <w:p w14:paraId="777B5223" w14:textId="619FCE35" w:rsidR="00C43FAA" w:rsidRPr="00CA3C6A" w:rsidRDefault="003B3D57" w:rsidP="00CA3C6A">
      <w:pPr>
        <w:spacing w:after="0" w:line="240" w:lineRule="auto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>·</w:t>
      </w:r>
      <w:r w:rsidRPr="00816364">
        <w:rPr>
          <w:rFonts w:eastAsia="Times New Roman" w:cs="Times New Roman"/>
          <w:b/>
          <w:bCs/>
          <w:sz w:val="24"/>
          <w:szCs w:val="24"/>
        </w:rPr>
        <w:t>Closure</w:t>
      </w:r>
      <w:r w:rsidRPr="00816364">
        <w:rPr>
          <w:rFonts w:eastAsia="Times New Roman" w:cs="Times New Roman"/>
          <w:sz w:val="24"/>
          <w:szCs w:val="24"/>
        </w:rPr>
        <w:t>:</w:t>
      </w:r>
      <w:r w:rsidRPr="0081636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A3C6A">
        <w:rPr>
          <w:rFonts w:eastAsia="Times New Roman" w:cs="Times New Roman"/>
          <w:bCs/>
          <w:sz w:val="24"/>
          <w:szCs w:val="24"/>
        </w:rPr>
        <w:t>Bring students back to the carpet. Ask students what worked when they were constructing a bridge, and what did not work. Have students come up with what they could have improved upon, or what bridge they would like to construct next time.</w:t>
      </w:r>
      <w:r>
        <w:rPr>
          <w:rFonts w:eastAsia="Times New Roman" w:cs="Times New Roman"/>
          <w:i/>
          <w:iCs/>
          <w:sz w:val="24"/>
          <w:szCs w:val="24"/>
        </w:rPr>
        <w:t xml:space="preserve">  </w:t>
      </w:r>
    </w:p>
    <w:sectPr w:rsidR="00C43FAA" w:rsidRPr="00CA3C6A" w:rsidSect="0005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8FD"/>
    <w:multiLevelType w:val="hybridMultilevel"/>
    <w:tmpl w:val="993C3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713A0"/>
    <w:multiLevelType w:val="hybridMultilevel"/>
    <w:tmpl w:val="1E7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57"/>
    <w:rsid w:val="000573FF"/>
    <w:rsid w:val="001564D7"/>
    <w:rsid w:val="001E57FC"/>
    <w:rsid w:val="003B3D57"/>
    <w:rsid w:val="00B30409"/>
    <w:rsid w:val="00C43FAA"/>
    <w:rsid w:val="00CA3C6A"/>
    <w:rsid w:val="00D02D48"/>
    <w:rsid w:val="00D4599C"/>
    <w:rsid w:val="00E35F09"/>
    <w:rsid w:val="00F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B7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5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6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5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6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2076</Characters>
  <Application>Microsoft Macintosh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8</cp:revision>
  <dcterms:created xsi:type="dcterms:W3CDTF">2018-07-16T23:37:00Z</dcterms:created>
  <dcterms:modified xsi:type="dcterms:W3CDTF">2018-07-17T00:26:00Z</dcterms:modified>
</cp:coreProperties>
</file>