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6F" w:rsidRDefault="00E8366F">
      <w:pPr>
        <w:rPr>
          <w:rFonts w:ascii="Century Gothic" w:hAnsi="Century Gothic"/>
          <w:sz w:val="24"/>
          <w:szCs w:val="24"/>
        </w:rPr>
      </w:pPr>
      <w:r w:rsidRPr="00E8366F">
        <w:rPr>
          <w:rFonts w:ascii="Century Gothic" w:hAnsi="Century Gothic"/>
          <w:sz w:val="24"/>
          <w:szCs w:val="24"/>
        </w:rPr>
        <w:t>Christina S. Heflin</w:t>
      </w:r>
      <w:r w:rsidRPr="00E8366F">
        <w:rPr>
          <w:rFonts w:ascii="Century Gothic" w:hAnsi="Century Gothic"/>
          <w:sz w:val="24"/>
          <w:szCs w:val="24"/>
        </w:rPr>
        <w:tab/>
      </w:r>
      <w:r w:rsidRPr="00E8366F">
        <w:rPr>
          <w:rFonts w:ascii="Century Gothic" w:hAnsi="Century Gothic"/>
          <w:sz w:val="24"/>
          <w:szCs w:val="24"/>
        </w:rPr>
        <w:tab/>
        <w:t>M</w:t>
      </w:r>
      <w:r>
        <w:rPr>
          <w:rFonts w:ascii="Century Gothic" w:hAnsi="Century Gothic"/>
          <w:sz w:val="24"/>
          <w:szCs w:val="24"/>
        </w:rPr>
        <w:t>aryAnn Johnson, M.Ed.</w:t>
      </w:r>
      <w:r>
        <w:rPr>
          <w:rFonts w:ascii="Century Gothic" w:hAnsi="Century Gothic"/>
          <w:sz w:val="24"/>
          <w:szCs w:val="24"/>
        </w:rPr>
        <w:br/>
        <w:t>ED443t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E8366F">
        <w:rPr>
          <w:rFonts w:ascii="Century Gothic" w:hAnsi="Century Gothic"/>
          <w:sz w:val="24"/>
          <w:szCs w:val="24"/>
        </w:rPr>
        <w:t>Editing Made Easy: Strategies That Work for All Writers</w:t>
      </w:r>
      <w:r w:rsidRPr="00E8366F">
        <w:rPr>
          <w:rFonts w:ascii="Century Gothic" w:hAnsi="Century Gothic"/>
          <w:sz w:val="24"/>
          <w:szCs w:val="24"/>
        </w:rPr>
        <w:br/>
      </w:r>
      <w:r w:rsidR="00EC20E9">
        <w:rPr>
          <w:rFonts w:ascii="Century Gothic" w:hAnsi="Century Gothic"/>
          <w:sz w:val="24"/>
          <w:szCs w:val="24"/>
        </w:rPr>
        <w:t>May 22, 2017</w:t>
      </w:r>
      <w:r w:rsidRPr="00E8366F">
        <w:rPr>
          <w:rFonts w:ascii="Century Gothic" w:hAnsi="Century Gothic"/>
          <w:sz w:val="24"/>
          <w:szCs w:val="24"/>
        </w:rPr>
        <w:tab/>
      </w:r>
      <w:r w:rsidRPr="00E8366F">
        <w:rPr>
          <w:rFonts w:ascii="Century Gothic" w:hAnsi="Century Gothic"/>
          <w:sz w:val="24"/>
          <w:szCs w:val="24"/>
        </w:rPr>
        <w:tab/>
        <w:t>500 Le</w:t>
      </w:r>
      <w:r w:rsidR="00FB1D3D">
        <w:rPr>
          <w:rFonts w:ascii="Century Gothic" w:hAnsi="Century Gothic"/>
          <w:sz w:val="24"/>
          <w:szCs w:val="24"/>
        </w:rPr>
        <w:t>vel/3 Quarter Credits</w:t>
      </w:r>
      <w:r w:rsidR="00FB1D3D">
        <w:rPr>
          <w:rFonts w:ascii="Century Gothic" w:hAnsi="Century Gothic"/>
          <w:sz w:val="24"/>
          <w:szCs w:val="24"/>
        </w:rPr>
        <w:br/>
        <w:t>Editing #9</w:t>
      </w:r>
    </w:p>
    <w:p w:rsidR="00125B02" w:rsidRDefault="00125B02">
      <w:pPr>
        <w:rPr>
          <w:rFonts w:ascii="Century Gothic" w:hAnsi="Century Gothic"/>
          <w:sz w:val="24"/>
          <w:szCs w:val="24"/>
        </w:rPr>
      </w:pPr>
    </w:p>
    <w:p w:rsidR="00125B02" w:rsidRDefault="00125B02" w:rsidP="00125B02">
      <w:pPr>
        <w:jc w:val="center"/>
        <w:rPr>
          <w:rFonts w:ascii="Century Gothic" w:hAnsi="Century Gothic"/>
          <w:b/>
          <w:sz w:val="24"/>
          <w:szCs w:val="24"/>
        </w:rPr>
      </w:pPr>
      <w:r>
        <w:rPr>
          <w:rFonts w:ascii="Century Gothic" w:hAnsi="Century Gothic"/>
          <w:b/>
          <w:sz w:val="24"/>
          <w:szCs w:val="24"/>
        </w:rPr>
        <w:t>Simple Sentences of the Northwest Temperate Forest</w:t>
      </w:r>
      <w:r>
        <w:rPr>
          <w:rFonts w:ascii="Century Gothic" w:hAnsi="Century Gothic"/>
          <w:b/>
          <w:sz w:val="24"/>
          <w:szCs w:val="24"/>
        </w:rPr>
        <w:br/>
        <w:t>3</w:t>
      </w:r>
      <w:r w:rsidRPr="00125B02">
        <w:rPr>
          <w:rFonts w:ascii="Century Gothic" w:hAnsi="Century Gothic"/>
          <w:b/>
          <w:sz w:val="24"/>
          <w:szCs w:val="24"/>
          <w:vertAlign w:val="superscript"/>
        </w:rPr>
        <w:t>rd</w:t>
      </w:r>
      <w:r>
        <w:rPr>
          <w:rFonts w:ascii="Century Gothic" w:hAnsi="Century Gothic"/>
          <w:b/>
          <w:sz w:val="24"/>
          <w:szCs w:val="24"/>
        </w:rPr>
        <w:t xml:space="preserve"> Grade</w:t>
      </w:r>
    </w:p>
    <w:p w:rsidR="00EC20E9" w:rsidRPr="00EC20E9" w:rsidRDefault="00EC20E9" w:rsidP="00EC20E9">
      <w:pPr>
        <w:jc w:val="center"/>
        <w:rPr>
          <w:rFonts w:ascii="Century Gothic" w:hAnsi="Century Gothic"/>
          <w:b/>
          <w:sz w:val="24"/>
          <w:szCs w:val="24"/>
        </w:rPr>
      </w:pPr>
      <w:r>
        <w:rPr>
          <w:rFonts w:ascii="Century Gothic" w:hAnsi="Century Gothic"/>
          <w:b/>
          <w:sz w:val="24"/>
          <w:szCs w:val="24"/>
        </w:rPr>
        <w:t xml:space="preserve">Adapted from a lesson from the book </w:t>
      </w:r>
      <w:r>
        <w:rPr>
          <w:rFonts w:ascii="Century Gothic" w:hAnsi="Century Gothic"/>
          <w:b/>
          <w:sz w:val="24"/>
          <w:szCs w:val="24"/>
          <w:u w:val="single"/>
        </w:rPr>
        <w:t>Everyday Editing</w:t>
      </w:r>
      <w:r>
        <w:rPr>
          <w:rFonts w:ascii="Century Gothic" w:hAnsi="Century Gothic"/>
          <w:b/>
          <w:sz w:val="24"/>
          <w:szCs w:val="24"/>
        </w:rPr>
        <w:t xml:space="preserve"> by Jeff Anderson</w:t>
      </w:r>
      <w:r>
        <w:rPr>
          <w:rFonts w:ascii="Century Gothic" w:hAnsi="Century Gothic"/>
          <w:b/>
          <w:sz w:val="24"/>
          <w:szCs w:val="24"/>
        </w:rPr>
        <w:br/>
        <w:t>Chapter 5</w:t>
      </w:r>
    </w:p>
    <w:p w:rsidR="00EC20E9" w:rsidRPr="00EC20E9" w:rsidRDefault="008443FE" w:rsidP="008443FE">
      <w:pPr>
        <w:rPr>
          <w:rFonts w:ascii="Century Gothic" w:hAnsi="Century Gothic"/>
          <w:sz w:val="24"/>
          <w:szCs w:val="24"/>
        </w:rPr>
      </w:pPr>
      <w:r>
        <w:rPr>
          <w:rFonts w:ascii="Century Gothic" w:hAnsi="Century Gothic"/>
          <w:b/>
          <w:sz w:val="24"/>
          <w:szCs w:val="24"/>
        </w:rPr>
        <w:t xml:space="preserve">Rationale: </w:t>
      </w:r>
      <w:r>
        <w:rPr>
          <w:rFonts w:ascii="Century Gothic" w:hAnsi="Century Gothic"/>
          <w:sz w:val="24"/>
          <w:szCs w:val="24"/>
        </w:rPr>
        <w:t xml:space="preserve"> Many students are still unsure what a sentence needs to include.  Because they are not always sure, they aren’t sure where to put punctuation when writing a paragraph.  This activity takes sentence writing down to the </w:t>
      </w:r>
      <w:r w:rsidR="00EC20E9">
        <w:rPr>
          <w:rFonts w:ascii="Century Gothic" w:hAnsi="Century Gothic"/>
          <w:sz w:val="24"/>
          <w:szCs w:val="24"/>
        </w:rPr>
        <w:t>most basic</w:t>
      </w:r>
      <w:r>
        <w:rPr>
          <w:rFonts w:ascii="Century Gothic" w:hAnsi="Century Gothic"/>
          <w:sz w:val="24"/>
          <w:szCs w:val="24"/>
        </w:rPr>
        <w:t xml:space="preserve"> it can be.  It’s a great place to start a discussion about what a sentence </w:t>
      </w:r>
      <w:r w:rsidR="000C3795">
        <w:rPr>
          <w:rFonts w:ascii="Century Gothic" w:hAnsi="Century Gothic"/>
          <w:sz w:val="24"/>
          <w:szCs w:val="24"/>
        </w:rPr>
        <w:t>needs to have in order to be called a sentence. (Subject and verb)</w:t>
      </w:r>
    </w:p>
    <w:p w:rsidR="00125B02" w:rsidRDefault="00125B02" w:rsidP="00125B02">
      <w:pPr>
        <w:rPr>
          <w:rFonts w:ascii="Century Gothic" w:hAnsi="Century Gothic"/>
          <w:sz w:val="24"/>
          <w:szCs w:val="24"/>
        </w:rPr>
      </w:pPr>
      <w:r w:rsidRPr="00125B02">
        <w:rPr>
          <w:rFonts w:ascii="Century Gothic" w:hAnsi="Century Gothic"/>
          <w:b/>
          <w:sz w:val="24"/>
          <w:szCs w:val="24"/>
        </w:rPr>
        <w:t>Objective</w:t>
      </w:r>
      <w:r>
        <w:rPr>
          <w:rFonts w:ascii="Century Gothic" w:hAnsi="Century Gothic"/>
          <w:sz w:val="24"/>
          <w:szCs w:val="24"/>
        </w:rPr>
        <w:t>:  I can write a series of simple, two word sentences with a subject and a verb.</w:t>
      </w:r>
    </w:p>
    <w:p w:rsidR="00125B02" w:rsidRDefault="00125B02" w:rsidP="00125B02">
      <w:pPr>
        <w:rPr>
          <w:rFonts w:ascii="Century Gothic" w:hAnsi="Century Gothic"/>
          <w:sz w:val="24"/>
          <w:szCs w:val="24"/>
        </w:rPr>
      </w:pPr>
      <w:r w:rsidRPr="00125B02">
        <w:rPr>
          <w:rFonts w:ascii="Century Gothic" w:hAnsi="Century Gothic"/>
          <w:b/>
          <w:sz w:val="24"/>
          <w:szCs w:val="24"/>
        </w:rPr>
        <w:t>Opening Discussion Question</w:t>
      </w:r>
      <w:r>
        <w:rPr>
          <w:rFonts w:ascii="Century Gothic" w:hAnsi="Century Gothic"/>
          <w:sz w:val="24"/>
          <w:szCs w:val="24"/>
        </w:rPr>
        <w:t>:  Can a sentence have only two words?</w:t>
      </w:r>
    </w:p>
    <w:p w:rsidR="00125B02" w:rsidRDefault="00125B02" w:rsidP="00125B02">
      <w:pPr>
        <w:pStyle w:val="ListParagraph"/>
        <w:numPr>
          <w:ilvl w:val="0"/>
          <w:numId w:val="1"/>
        </w:numPr>
        <w:rPr>
          <w:rFonts w:ascii="Century Gothic" w:hAnsi="Century Gothic"/>
          <w:sz w:val="24"/>
          <w:szCs w:val="24"/>
        </w:rPr>
      </w:pPr>
      <w:r>
        <w:rPr>
          <w:rFonts w:ascii="Century Gothic" w:hAnsi="Century Gothic"/>
          <w:sz w:val="24"/>
          <w:szCs w:val="24"/>
        </w:rPr>
        <w:t>This is a great way to have an open dialogue</w:t>
      </w:r>
      <w:r w:rsidR="00873569">
        <w:rPr>
          <w:rFonts w:ascii="Century Gothic" w:hAnsi="Century Gothic"/>
          <w:sz w:val="24"/>
          <w:szCs w:val="24"/>
        </w:rPr>
        <w:t>/discussion</w:t>
      </w:r>
      <w:r>
        <w:rPr>
          <w:rFonts w:ascii="Century Gothic" w:hAnsi="Century Gothic"/>
          <w:sz w:val="24"/>
          <w:szCs w:val="24"/>
        </w:rPr>
        <w:t xml:space="preserve"> with your students</w:t>
      </w:r>
      <w:r w:rsidR="00873569">
        <w:rPr>
          <w:rFonts w:ascii="Century Gothic" w:hAnsi="Century Gothic"/>
          <w:sz w:val="24"/>
          <w:szCs w:val="24"/>
        </w:rPr>
        <w:t>, and students with each other,</w:t>
      </w:r>
      <w:r>
        <w:rPr>
          <w:rFonts w:ascii="Century Gothic" w:hAnsi="Century Gothic"/>
          <w:sz w:val="24"/>
          <w:szCs w:val="24"/>
        </w:rPr>
        <w:t xml:space="preserve"> about what a sentence needs to </w:t>
      </w:r>
      <w:r w:rsidR="00873569">
        <w:rPr>
          <w:rFonts w:ascii="Century Gothic" w:hAnsi="Century Gothic"/>
          <w:sz w:val="24"/>
          <w:szCs w:val="24"/>
        </w:rPr>
        <w:t>include</w:t>
      </w:r>
      <w:r>
        <w:rPr>
          <w:rFonts w:ascii="Century Gothic" w:hAnsi="Century Gothic"/>
          <w:sz w:val="24"/>
          <w:szCs w:val="24"/>
        </w:rPr>
        <w:t xml:space="preserve"> to be a sentence.</w:t>
      </w:r>
    </w:p>
    <w:p w:rsidR="00125B02" w:rsidRDefault="00125B02" w:rsidP="00125B02">
      <w:pPr>
        <w:rPr>
          <w:rFonts w:ascii="Century Gothic" w:hAnsi="Century Gothic"/>
          <w:b/>
          <w:sz w:val="24"/>
          <w:szCs w:val="24"/>
        </w:rPr>
      </w:pPr>
      <w:r>
        <w:rPr>
          <w:rFonts w:ascii="Century Gothic" w:hAnsi="Century Gothic"/>
          <w:b/>
          <w:sz w:val="24"/>
          <w:szCs w:val="24"/>
        </w:rPr>
        <w:t>Activity</w:t>
      </w:r>
    </w:p>
    <w:p w:rsidR="00125B02" w:rsidRDefault="00125B02" w:rsidP="00125B02">
      <w:pPr>
        <w:rPr>
          <w:rFonts w:ascii="Century Gothic" w:hAnsi="Century Gothic"/>
          <w:sz w:val="24"/>
          <w:szCs w:val="24"/>
        </w:rPr>
      </w:pPr>
      <w:r>
        <w:rPr>
          <w:rFonts w:ascii="Century Gothic" w:hAnsi="Century Gothic"/>
          <w:sz w:val="24"/>
          <w:szCs w:val="24"/>
        </w:rPr>
        <w:tab/>
        <w:t>Our current G.L.A.D. unit is the Northwest Temperate Forest.</w:t>
      </w:r>
      <w:r w:rsidR="008443FE">
        <w:rPr>
          <w:rFonts w:ascii="Century Gothic" w:hAnsi="Century Gothic"/>
          <w:sz w:val="24"/>
          <w:szCs w:val="24"/>
        </w:rPr>
        <w:t xml:space="preserve">  Students have already built</w:t>
      </w:r>
      <w:r>
        <w:rPr>
          <w:rFonts w:ascii="Century Gothic" w:hAnsi="Century Gothic"/>
          <w:sz w:val="24"/>
          <w:szCs w:val="24"/>
        </w:rPr>
        <w:t xml:space="preserve"> background knowledge by doing research on their own, research with a partner, reading books, instruction through the use of visuals</w:t>
      </w:r>
      <w:r w:rsidR="00EC20E9">
        <w:rPr>
          <w:rFonts w:ascii="Century Gothic" w:hAnsi="Century Gothic"/>
          <w:sz w:val="24"/>
          <w:szCs w:val="24"/>
        </w:rPr>
        <w:t>/photographs</w:t>
      </w:r>
      <w:r>
        <w:rPr>
          <w:rFonts w:ascii="Century Gothic" w:hAnsi="Century Gothic"/>
          <w:sz w:val="24"/>
          <w:szCs w:val="24"/>
        </w:rPr>
        <w:t>, small group and whole group instruction</w:t>
      </w:r>
      <w:r w:rsidR="008443FE">
        <w:rPr>
          <w:rFonts w:ascii="Century Gothic" w:hAnsi="Century Gothic"/>
          <w:sz w:val="24"/>
          <w:szCs w:val="24"/>
        </w:rPr>
        <w:t>, and many opportunities to talk and discuss</w:t>
      </w:r>
      <w:r>
        <w:rPr>
          <w:rFonts w:ascii="Century Gothic" w:hAnsi="Century Gothic"/>
          <w:sz w:val="24"/>
          <w:szCs w:val="24"/>
        </w:rPr>
        <w:t>.</w:t>
      </w:r>
    </w:p>
    <w:p w:rsidR="00125B02" w:rsidRDefault="00125B02" w:rsidP="00125B02">
      <w:pPr>
        <w:pStyle w:val="ListParagraph"/>
        <w:numPr>
          <w:ilvl w:val="0"/>
          <w:numId w:val="1"/>
        </w:numPr>
        <w:rPr>
          <w:rFonts w:ascii="Century Gothic" w:hAnsi="Century Gothic"/>
          <w:sz w:val="24"/>
          <w:szCs w:val="24"/>
        </w:rPr>
      </w:pPr>
      <w:r>
        <w:rPr>
          <w:rFonts w:ascii="Century Gothic" w:hAnsi="Century Gothic"/>
          <w:sz w:val="24"/>
          <w:szCs w:val="24"/>
        </w:rPr>
        <w:t>Brainstorm a list of things in the Northwest Temperate Forest.  This does not need to be limited to just plants and animals.</w:t>
      </w:r>
    </w:p>
    <w:p w:rsidR="00125B02" w:rsidRPr="00125B02" w:rsidRDefault="00125B02" w:rsidP="00125B02">
      <w:pPr>
        <w:pStyle w:val="ListParagraph"/>
        <w:numPr>
          <w:ilvl w:val="0"/>
          <w:numId w:val="1"/>
        </w:numPr>
        <w:rPr>
          <w:rFonts w:ascii="Century Gothic" w:hAnsi="Century Gothic"/>
          <w:sz w:val="24"/>
          <w:szCs w:val="24"/>
        </w:rPr>
      </w:pPr>
      <w:r>
        <w:rPr>
          <w:rFonts w:ascii="Century Gothic" w:hAnsi="Century Gothic"/>
          <w:sz w:val="24"/>
          <w:szCs w:val="24"/>
        </w:rPr>
        <w:t>Next, brainstorm a list of actions (verbs)</w:t>
      </w:r>
      <w:r w:rsidR="00EC20E9">
        <w:rPr>
          <w:rFonts w:ascii="Century Gothic" w:hAnsi="Century Gothic"/>
          <w:sz w:val="24"/>
          <w:szCs w:val="24"/>
        </w:rPr>
        <w:t xml:space="preserve"> that would go with the nouns on</w:t>
      </w:r>
      <w:r>
        <w:rPr>
          <w:rFonts w:ascii="Century Gothic" w:hAnsi="Century Gothic"/>
          <w:sz w:val="24"/>
          <w:szCs w:val="24"/>
        </w:rPr>
        <w:t xml:space="preserve"> the list.</w:t>
      </w:r>
    </w:p>
    <w:p w:rsidR="00125B02" w:rsidRPr="00125B02" w:rsidRDefault="00125B02" w:rsidP="00125B02">
      <w:pPr>
        <w:rPr>
          <w:rFonts w:ascii="Century Gothic" w:hAnsi="Century Gothic"/>
          <w:sz w:val="24"/>
          <w:szCs w:val="24"/>
        </w:rPr>
      </w:pPr>
      <w:r>
        <w:rPr>
          <w:rFonts w:ascii="Century Gothic" w:hAnsi="Century Gothic"/>
          <w:sz w:val="24"/>
          <w:szCs w:val="24"/>
        </w:rPr>
        <w:t>Below is a shortened, sample list of items students may brainstorm.</w:t>
      </w:r>
    </w:p>
    <w:tbl>
      <w:tblPr>
        <w:tblStyle w:val="TableGrid"/>
        <w:tblW w:w="0" w:type="auto"/>
        <w:tblLook w:val="04A0" w:firstRow="1" w:lastRow="0" w:firstColumn="1" w:lastColumn="0" w:noHBand="0" w:noVBand="1"/>
      </w:tblPr>
      <w:tblGrid>
        <w:gridCol w:w="5395"/>
        <w:gridCol w:w="5395"/>
      </w:tblGrid>
      <w:tr w:rsidR="00125B02" w:rsidTr="00125B02">
        <w:tc>
          <w:tcPr>
            <w:tcW w:w="5395" w:type="dxa"/>
          </w:tcPr>
          <w:p w:rsidR="00125B02" w:rsidRPr="00125B02" w:rsidRDefault="00125B02" w:rsidP="00125B02">
            <w:pPr>
              <w:jc w:val="center"/>
              <w:rPr>
                <w:rFonts w:ascii="Century Gothic" w:hAnsi="Century Gothic"/>
                <w:b/>
                <w:sz w:val="24"/>
                <w:szCs w:val="24"/>
              </w:rPr>
            </w:pPr>
            <w:r w:rsidRPr="00125B02">
              <w:rPr>
                <w:rFonts w:ascii="Century Gothic" w:hAnsi="Century Gothic"/>
                <w:b/>
                <w:sz w:val="24"/>
                <w:szCs w:val="24"/>
              </w:rPr>
              <w:t>Nouns</w:t>
            </w:r>
          </w:p>
        </w:tc>
        <w:tc>
          <w:tcPr>
            <w:tcW w:w="5395" w:type="dxa"/>
          </w:tcPr>
          <w:p w:rsidR="00125B02" w:rsidRPr="00125B02" w:rsidRDefault="00125B02" w:rsidP="00125B02">
            <w:pPr>
              <w:jc w:val="center"/>
              <w:rPr>
                <w:rFonts w:ascii="Century Gothic" w:hAnsi="Century Gothic"/>
                <w:b/>
                <w:sz w:val="24"/>
                <w:szCs w:val="24"/>
              </w:rPr>
            </w:pPr>
            <w:r w:rsidRPr="00125B02">
              <w:rPr>
                <w:rFonts w:ascii="Century Gothic" w:hAnsi="Century Gothic"/>
                <w:b/>
                <w:sz w:val="24"/>
                <w:szCs w:val="24"/>
              </w:rPr>
              <w:t>Verbs</w:t>
            </w:r>
          </w:p>
        </w:tc>
      </w:tr>
      <w:tr w:rsidR="00125B02" w:rsidTr="00125B02">
        <w:tc>
          <w:tcPr>
            <w:tcW w:w="5395" w:type="dxa"/>
          </w:tcPr>
          <w:p w:rsidR="00125B02" w:rsidRDefault="00125B02" w:rsidP="00125B02">
            <w:pPr>
              <w:rPr>
                <w:rFonts w:ascii="Century Gothic" w:hAnsi="Century Gothic"/>
                <w:sz w:val="24"/>
                <w:szCs w:val="24"/>
              </w:rPr>
            </w:pPr>
            <w:r>
              <w:rPr>
                <w:rFonts w:ascii="Century Gothic" w:hAnsi="Century Gothic"/>
                <w:sz w:val="24"/>
                <w:szCs w:val="24"/>
              </w:rPr>
              <w:t>squirrels</w:t>
            </w:r>
          </w:p>
        </w:tc>
        <w:tc>
          <w:tcPr>
            <w:tcW w:w="5395" w:type="dxa"/>
          </w:tcPr>
          <w:p w:rsidR="00125B02" w:rsidRDefault="00125B02" w:rsidP="00125B02">
            <w:pPr>
              <w:rPr>
                <w:rFonts w:ascii="Century Gothic" w:hAnsi="Century Gothic"/>
                <w:sz w:val="24"/>
                <w:szCs w:val="24"/>
              </w:rPr>
            </w:pPr>
            <w:r>
              <w:rPr>
                <w:rFonts w:ascii="Century Gothic" w:hAnsi="Century Gothic"/>
                <w:sz w:val="24"/>
                <w:szCs w:val="24"/>
              </w:rPr>
              <w:t>ate</w:t>
            </w:r>
          </w:p>
        </w:tc>
      </w:tr>
      <w:tr w:rsidR="00125B02" w:rsidTr="00125B02">
        <w:tc>
          <w:tcPr>
            <w:tcW w:w="5395" w:type="dxa"/>
          </w:tcPr>
          <w:p w:rsidR="00125B02" w:rsidRDefault="00125B02" w:rsidP="00125B02">
            <w:pPr>
              <w:rPr>
                <w:rFonts w:ascii="Century Gothic" w:hAnsi="Century Gothic"/>
                <w:sz w:val="24"/>
                <w:szCs w:val="24"/>
              </w:rPr>
            </w:pPr>
            <w:r>
              <w:rPr>
                <w:rFonts w:ascii="Century Gothic" w:hAnsi="Century Gothic"/>
                <w:sz w:val="24"/>
                <w:szCs w:val="24"/>
              </w:rPr>
              <w:t>opossum</w:t>
            </w:r>
          </w:p>
        </w:tc>
        <w:tc>
          <w:tcPr>
            <w:tcW w:w="5395" w:type="dxa"/>
          </w:tcPr>
          <w:p w:rsidR="00125B02" w:rsidRDefault="00125B02" w:rsidP="00125B02">
            <w:pPr>
              <w:rPr>
                <w:rFonts w:ascii="Century Gothic" w:hAnsi="Century Gothic"/>
                <w:sz w:val="24"/>
                <w:szCs w:val="24"/>
              </w:rPr>
            </w:pPr>
            <w:r>
              <w:rPr>
                <w:rFonts w:ascii="Century Gothic" w:hAnsi="Century Gothic"/>
                <w:sz w:val="24"/>
                <w:szCs w:val="24"/>
              </w:rPr>
              <w:t>slithered</w:t>
            </w:r>
          </w:p>
        </w:tc>
      </w:tr>
      <w:tr w:rsidR="00125B02" w:rsidTr="00125B02">
        <w:tc>
          <w:tcPr>
            <w:tcW w:w="5395" w:type="dxa"/>
          </w:tcPr>
          <w:p w:rsidR="00125B02" w:rsidRDefault="00125B02" w:rsidP="00125B02">
            <w:pPr>
              <w:rPr>
                <w:rFonts w:ascii="Century Gothic" w:hAnsi="Century Gothic"/>
                <w:sz w:val="24"/>
                <w:szCs w:val="24"/>
              </w:rPr>
            </w:pPr>
            <w:r>
              <w:rPr>
                <w:rFonts w:ascii="Century Gothic" w:hAnsi="Century Gothic"/>
                <w:sz w:val="24"/>
                <w:szCs w:val="24"/>
              </w:rPr>
              <w:t>deer</w:t>
            </w:r>
          </w:p>
        </w:tc>
        <w:tc>
          <w:tcPr>
            <w:tcW w:w="5395" w:type="dxa"/>
          </w:tcPr>
          <w:p w:rsidR="00125B02" w:rsidRDefault="00125B02" w:rsidP="00125B02">
            <w:pPr>
              <w:rPr>
                <w:rFonts w:ascii="Century Gothic" w:hAnsi="Century Gothic"/>
                <w:sz w:val="24"/>
                <w:szCs w:val="24"/>
              </w:rPr>
            </w:pPr>
            <w:r>
              <w:rPr>
                <w:rFonts w:ascii="Century Gothic" w:hAnsi="Century Gothic"/>
                <w:sz w:val="24"/>
                <w:szCs w:val="24"/>
              </w:rPr>
              <w:t>crawled</w:t>
            </w:r>
          </w:p>
        </w:tc>
      </w:tr>
      <w:tr w:rsidR="00125B02" w:rsidTr="00125B02">
        <w:tc>
          <w:tcPr>
            <w:tcW w:w="5395" w:type="dxa"/>
          </w:tcPr>
          <w:p w:rsidR="00125B02" w:rsidRDefault="00125B02" w:rsidP="00125B02">
            <w:pPr>
              <w:rPr>
                <w:rFonts w:ascii="Century Gothic" w:hAnsi="Century Gothic"/>
                <w:sz w:val="24"/>
                <w:szCs w:val="24"/>
              </w:rPr>
            </w:pPr>
            <w:r>
              <w:rPr>
                <w:rFonts w:ascii="Century Gothic" w:hAnsi="Century Gothic"/>
                <w:sz w:val="24"/>
                <w:szCs w:val="24"/>
              </w:rPr>
              <w:t>moss</w:t>
            </w:r>
          </w:p>
        </w:tc>
        <w:tc>
          <w:tcPr>
            <w:tcW w:w="5395" w:type="dxa"/>
          </w:tcPr>
          <w:p w:rsidR="00125B02" w:rsidRDefault="00125B02" w:rsidP="00125B02">
            <w:pPr>
              <w:rPr>
                <w:rFonts w:ascii="Century Gothic" w:hAnsi="Century Gothic"/>
                <w:sz w:val="24"/>
                <w:szCs w:val="24"/>
              </w:rPr>
            </w:pPr>
            <w:r>
              <w:rPr>
                <w:rFonts w:ascii="Century Gothic" w:hAnsi="Century Gothic"/>
                <w:sz w:val="24"/>
                <w:szCs w:val="24"/>
              </w:rPr>
              <w:t>flew</w:t>
            </w:r>
          </w:p>
        </w:tc>
      </w:tr>
      <w:tr w:rsidR="00125B02" w:rsidTr="00125B02">
        <w:tc>
          <w:tcPr>
            <w:tcW w:w="5395" w:type="dxa"/>
          </w:tcPr>
          <w:p w:rsidR="00125B02" w:rsidRDefault="00125B02" w:rsidP="00125B02">
            <w:pPr>
              <w:rPr>
                <w:rFonts w:ascii="Century Gothic" w:hAnsi="Century Gothic"/>
                <w:sz w:val="24"/>
                <w:szCs w:val="24"/>
              </w:rPr>
            </w:pPr>
            <w:r>
              <w:rPr>
                <w:rFonts w:ascii="Century Gothic" w:hAnsi="Century Gothic"/>
                <w:sz w:val="24"/>
                <w:szCs w:val="24"/>
              </w:rPr>
              <w:t>trees</w:t>
            </w:r>
          </w:p>
        </w:tc>
        <w:tc>
          <w:tcPr>
            <w:tcW w:w="5395" w:type="dxa"/>
          </w:tcPr>
          <w:p w:rsidR="00125B02" w:rsidRDefault="00125B02" w:rsidP="00125B02">
            <w:pPr>
              <w:rPr>
                <w:rFonts w:ascii="Century Gothic" w:hAnsi="Century Gothic"/>
                <w:sz w:val="24"/>
                <w:szCs w:val="24"/>
              </w:rPr>
            </w:pPr>
            <w:r>
              <w:rPr>
                <w:rFonts w:ascii="Century Gothic" w:hAnsi="Century Gothic"/>
                <w:sz w:val="24"/>
                <w:szCs w:val="24"/>
              </w:rPr>
              <w:t>jumped</w:t>
            </w:r>
          </w:p>
        </w:tc>
      </w:tr>
      <w:tr w:rsidR="00125B02" w:rsidTr="00125B02">
        <w:tc>
          <w:tcPr>
            <w:tcW w:w="5395" w:type="dxa"/>
          </w:tcPr>
          <w:p w:rsidR="00125B02" w:rsidRDefault="00125B02" w:rsidP="00125B02">
            <w:pPr>
              <w:rPr>
                <w:rFonts w:ascii="Century Gothic" w:hAnsi="Century Gothic"/>
                <w:sz w:val="24"/>
                <w:szCs w:val="24"/>
              </w:rPr>
            </w:pPr>
            <w:r>
              <w:rPr>
                <w:rFonts w:ascii="Century Gothic" w:hAnsi="Century Gothic"/>
                <w:sz w:val="24"/>
                <w:szCs w:val="24"/>
              </w:rPr>
              <w:t>bears</w:t>
            </w:r>
          </w:p>
        </w:tc>
        <w:tc>
          <w:tcPr>
            <w:tcW w:w="5395" w:type="dxa"/>
          </w:tcPr>
          <w:p w:rsidR="00125B02" w:rsidRDefault="00125B02" w:rsidP="00125B02">
            <w:pPr>
              <w:rPr>
                <w:rFonts w:ascii="Century Gothic" w:hAnsi="Century Gothic"/>
                <w:sz w:val="24"/>
                <w:szCs w:val="24"/>
              </w:rPr>
            </w:pPr>
            <w:r>
              <w:rPr>
                <w:rFonts w:ascii="Century Gothic" w:hAnsi="Century Gothic"/>
                <w:sz w:val="24"/>
                <w:szCs w:val="24"/>
              </w:rPr>
              <w:t>hibernated</w:t>
            </w:r>
          </w:p>
        </w:tc>
      </w:tr>
    </w:tbl>
    <w:p w:rsidR="00125B02" w:rsidRDefault="00125B02" w:rsidP="00125B02">
      <w:pPr>
        <w:rPr>
          <w:rFonts w:ascii="Century Gothic" w:hAnsi="Century Gothic"/>
          <w:sz w:val="24"/>
          <w:szCs w:val="24"/>
        </w:rPr>
      </w:pPr>
    </w:p>
    <w:p w:rsidR="00125B02" w:rsidRDefault="00125B02" w:rsidP="00125B02">
      <w:pPr>
        <w:pStyle w:val="ListParagraph"/>
        <w:numPr>
          <w:ilvl w:val="0"/>
          <w:numId w:val="1"/>
        </w:numPr>
        <w:rPr>
          <w:rFonts w:ascii="Century Gothic" w:hAnsi="Century Gothic"/>
          <w:sz w:val="24"/>
          <w:szCs w:val="24"/>
        </w:rPr>
      </w:pPr>
      <w:r>
        <w:rPr>
          <w:rFonts w:ascii="Century Gothic" w:hAnsi="Century Gothic"/>
          <w:sz w:val="24"/>
          <w:szCs w:val="24"/>
        </w:rPr>
        <w:t>Model putting a noun and verb together.  Do they make sense?</w:t>
      </w:r>
    </w:p>
    <w:p w:rsidR="00125B02" w:rsidRDefault="00125B02" w:rsidP="00125B02">
      <w:pPr>
        <w:pStyle w:val="ListParagraph"/>
        <w:numPr>
          <w:ilvl w:val="0"/>
          <w:numId w:val="1"/>
        </w:numPr>
        <w:rPr>
          <w:rFonts w:ascii="Century Gothic" w:hAnsi="Century Gothic"/>
          <w:sz w:val="24"/>
          <w:szCs w:val="24"/>
        </w:rPr>
      </w:pPr>
      <w:r>
        <w:rPr>
          <w:rFonts w:ascii="Century Gothic" w:hAnsi="Century Gothic"/>
          <w:sz w:val="24"/>
          <w:szCs w:val="24"/>
        </w:rPr>
        <w:t>Have the kids turn and talk to a neighbor, practicing putting a noun and verb together.</w:t>
      </w:r>
    </w:p>
    <w:p w:rsidR="00125B02" w:rsidRDefault="00125B02" w:rsidP="00125B02">
      <w:pPr>
        <w:pStyle w:val="ListParagraph"/>
        <w:numPr>
          <w:ilvl w:val="0"/>
          <w:numId w:val="1"/>
        </w:numPr>
        <w:rPr>
          <w:rFonts w:ascii="Century Gothic" w:hAnsi="Century Gothic"/>
          <w:sz w:val="24"/>
          <w:szCs w:val="24"/>
        </w:rPr>
      </w:pPr>
      <w:r>
        <w:rPr>
          <w:rFonts w:ascii="Century Gothic" w:hAnsi="Century Gothic"/>
          <w:sz w:val="24"/>
          <w:szCs w:val="24"/>
        </w:rPr>
        <w:lastRenderedPageBreak/>
        <w:t>Discuss poetry . . . Do poems need to rhyme?</w:t>
      </w:r>
    </w:p>
    <w:p w:rsidR="00125B02" w:rsidRDefault="00125B02" w:rsidP="00125B02">
      <w:pPr>
        <w:pStyle w:val="ListParagraph"/>
        <w:numPr>
          <w:ilvl w:val="0"/>
          <w:numId w:val="1"/>
        </w:numPr>
        <w:rPr>
          <w:rFonts w:ascii="Century Gothic" w:hAnsi="Century Gothic"/>
          <w:sz w:val="24"/>
          <w:szCs w:val="24"/>
        </w:rPr>
      </w:pPr>
      <w:r>
        <w:rPr>
          <w:rFonts w:ascii="Century Gothic" w:hAnsi="Century Gothic"/>
          <w:sz w:val="24"/>
          <w:szCs w:val="24"/>
        </w:rPr>
        <w:t>Talk about how you will be writing a poem, each line one sentence, each sentence two words.</w:t>
      </w:r>
    </w:p>
    <w:p w:rsidR="00125B02" w:rsidRDefault="00125B02" w:rsidP="00125B02">
      <w:pPr>
        <w:pStyle w:val="ListParagraph"/>
        <w:numPr>
          <w:ilvl w:val="0"/>
          <w:numId w:val="1"/>
        </w:numPr>
        <w:rPr>
          <w:rFonts w:ascii="Century Gothic" w:hAnsi="Century Gothic"/>
          <w:sz w:val="24"/>
          <w:szCs w:val="24"/>
        </w:rPr>
      </w:pPr>
      <w:r>
        <w:rPr>
          <w:rFonts w:ascii="Century Gothic" w:hAnsi="Century Gothic"/>
          <w:sz w:val="24"/>
          <w:szCs w:val="24"/>
        </w:rPr>
        <w:t>Show student the poem you have written.</w:t>
      </w:r>
    </w:p>
    <w:p w:rsidR="00EC20E9" w:rsidRDefault="00EC20E9" w:rsidP="00EC20E9">
      <w:pPr>
        <w:pStyle w:val="ListParagraph"/>
        <w:ind w:left="1080"/>
        <w:rPr>
          <w:rFonts w:ascii="Century Gothic" w:hAnsi="Century Gothic"/>
          <w:sz w:val="24"/>
          <w:szCs w:val="24"/>
        </w:rPr>
      </w:pPr>
    </w:p>
    <w:p w:rsidR="00FB0E46" w:rsidRDefault="00FB0E46" w:rsidP="00FB0E46">
      <w:pPr>
        <w:pStyle w:val="ListParagraph"/>
        <w:spacing w:line="240" w:lineRule="auto"/>
        <w:ind w:left="1080"/>
        <w:jc w:val="center"/>
        <w:rPr>
          <w:rFonts w:ascii="Century Gothic" w:hAnsi="Century Gothic"/>
          <w:b/>
          <w:sz w:val="24"/>
          <w:szCs w:val="24"/>
        </w:rPr>
      </w:pPr>
      <w:r w:rsidRPr="00FB0E46">
        <w:rPr>
          <w:rFonts w:ascii="Century Gothic" w:hAnsi="Century Gothic"/>
          <w:b/>
          <w:sz w:val="24"/>
          <w:szCs w:val="24"/>
        </w:rPr>
        <w:t>Sun shines.</w:t>
      </w:r>
      <w:r w:rsidRPr="00FB0E46">
        <w:rPr>
          <w:rFonts w:ascii="Century Gothic" w:hAnsi="Century Gothic"/>
          <w:b/>
          <w:sz w:val="24"/>
          <w:szCs w:val="24"/>
        </w:rPr>
        <w:br/>
        <w:t>Forests grow.</w:t>
      </w:r>
      <w:r w:rsidRPr="00FB0E46">
        <w:rPr>
          <w:rFonts w:ascii="Century Gothic" w:hAnsi="Century Gothic"/>
          <w:b/>
          <w:sz w:val="24"/>
          <w:szCs w:val="24"/>
        </w:rPr>
        <w:br/>
        <w:t>Salmon swim.</w:t>
      </w:r>
      <w:r w:rsidRPr="00FB0E46">
        <w:rPr>
          <w:rFonts w:ascii="Century Gothic" w:hAnsi="Century Gothic"/>
          <w:b/>
          <w:sz w:val="24"/>
          <w:szCs w:val="24"/>
        </w:rPr>
        <w:br/>
        <w:t>Trees rise.</w:t>
      </w:r>
      <w:r w:rsidRPr="00FB0E46">
        <w:rPr>
          <w:rFonts w:ascii="Century Gothic" w:hAnsi="Century Gothic"/>
          <w:b/>
          <w:sz w:val="24"/>
          <w:szCs w:val="24"/>
        </w:rPr>
        <w:br/>
        <w:t>Ferns crawl.</w:t>
      </w:r>
      <w:r w:rsidRPr="00FB0E46">
        <w:rPr>
          <w:rFonts w:ascii="Century Gothic" w:hAnsi="Century Gothic"/>
          <w:b/>
          <w:sz w:val="24"/>
          <w:szCs w:val="24"/>
        </w:rPr>
        <w:br/>
        <w:t>Owls hoot.</w:t>
      </w:r>
      <w:r w:rsidRPr="00FB0E46">
        <w:rPr>
          <w:rFonts w:ascii="Century Gothic" w:hAnsi="Century Gothic"/>
          <w:b/>
          <w:sz w:val="24"/>
          <w:szCs w:val="24"/>
        </w:rPr>
        <w:br/>
        <w:t>Wolves howl.</w:t>
      </w:r>
      <w:r w:rsidRPr="00FB0E46">
        <w:rPr>
          <w:rFonts w:ascii="Century Gothic" w:hAnsi="Century Gothic"/>
          <w:b/>
          <w:sz w:val="24"/>
          <w:szCs w:val="24"/>
        </w:rPr>
        <w:br/>
        <w:t>Rain falls.</w:t>
      </w:r>
      <w:r w:rsidRPr="00FB0E46">
        <w:rPr>
          <w:rFonts w:ascii="Century Gothic" w:hAnsi="Century Gothic"/>
          <w:b/>
          <w:sz w:val="24"/>
          <w:szCs w:val="24"/>
        </w:rPr>
        <w:br/>
        <w:t>People hike.</w:t>
      </w:r>
      <w:r w:rsidRPr="00FB0E46">
        <w:rPr>
          <w:rFonts w:ascii="Century Gothic" w:hAnsi="Century Gothic"/>
          <w:b/>
          <w:sz w:val="24"/>
          <w:szCs w:val="24"/>
        </w:rPr>
        <w:br/>
        <w:t>Life abounds.</w:t>
      </w:r>
    </w:p>
    <w:p w:rsidR="00FB0E46" w:rsidRDefault="00FB0E46" w:rsidP="00FB0E46">
      <w:pPr>
        <w:pStyle w:val="ListParagraph"/>
        <w:spacing w:line="240" w:lineRule="auto"/>
        <w:ind w:left="1080"/>
        <w:jc w:val="center"/>
        <w:rPr>
          <w:rFonts w:ascii="Century Gothic" w:hAnsi="Century Gothic"/>
          <w:b/>
          <w:sz w:val="24"/>
          <w:szCs w:val="24"/>
        </w:rPr>
      </w:pPr>
    </w:p>
    <w:p w:rsidR="00FB0E46" w:rsidRDefault="00FB0E46" w:rsidP="00FB0E46">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 xml:space="preserve">Have students write a </w:t>
      </w:r>
      <w:r w:rsidR="00EC20E9">
        <w:rPr>
          <w:rFonts w:ascii="Century Gothic" w:hAnsi="Century Gothic"/>
          <w:sz w:val="24"/>
          <w:szCs w:val="24"/>
        </w:rPr>
        <w:t>rough</w:t>
      </w:r>
      <w:r>
        <w:rPr>
          <w:rFonts w:ascii="Century Gothic" w:hAnsi="Century Gothic"/>
          <w:sz w:val="24"/>
          <w:szCs w:val="24"/>
        </w:rPr>
        <w:t xml:space="preserve"> draft of their own poem.  Tell them it must be at least 5 lines</w:t>
      </w:r>
      <w:r w:rsidR="00EC20E9">
        <w:rPr>
          <w:rFonts w:ascii="Century Gothic" w:hAnsi="Century Gothic"/>
          <w:sz w:val="24"/>
          <w:szCs w:val="24"/>
        </w:rPr>
        <w:t>, but it can be more lines</w:t>
      </w:r>
      <w:r>
        <w:rPr>
          <w:rFonts w:ascii="Century Gothic" w:hAnsi="Century Gothic"/>
          <w:sz w:val="24"/>
          <w:szCs w:val="24"/>
        </w:rPr>
        <w:t>.</w:t>
      </w:r>
      <w:r w:rsidR="00EC20E9">
        <w:rPr>
          <w:rFonts w:ascii="Century Gothic" w:hAnsi="Century Gothic"/>
          <w:sz w:val="24"/>
          <w:szCs w:val="24"/>
        </w:rPr>
        <w:t xml:space="preserve"> (Differentiation)</w:t>
      </w:r>
    </w:p>
    <w:p w:rsidR="00FB0E46" w:rsidRDefault="00FB0E46" w:rsidP="00FB0E46">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Once students have written</w:t>
      </w:r>
      <w:r w:rsidR="00EC20E9">
        <w:rPr>
          <w:rFonts w:ascii="Century Gothic" w:hAnsi="Century Gothic"/>
          <w:sz w:val="24"/>
          <w:szCs w:val="24"/>
        </w:rPr>
        <w:t xml:space="preserve"> their poems, have them share their poem</w:t>
      </w:r>
      <w:r>
        <w:rPr>
          <w:rFonts w:ascii="Century Gothic" w:hAnsi="Century Gothic"/>
          <w:sz w:val="24"/>
          <w:szCs w:val="24"/>
        </w:rPr>
        <w:t xml:space="preserve"> with a peer.</w:t>
      </w:r>
    </w:p>
    <w:p w:rsidR="00FB0E46" w:rsidRDefault="00FB0E46" w:rsidP="00FB0E46">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Publish the poem on a lined piece of paper.</w:t>
      </w:r>
    </w:p>
    <w:p w:rsidR="00FB0E46" w:rsidRDefault="00FB0E46" w:rsidP="00FB0E46">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Cut the poem out, glue it onto a piece of white cardstock or construction paper, and have the students</w:t>
      </w:r>
      <w:r w:rsidR="00EC20E9">
        <w:rPr>
          <w:rFonts w:ascii="Century Gothic" w:hAnsi="Century Gothic"/>
          <w:sz w:val="24"/>
          <w:szCs w:val="24"/>
        </w:rPr>
        <w:t xml:space="preserve"> do illustrations</w:t>
      </w:r>
      <w:r>
        <w:rPr>
          <w:rFonts w:ascii="Century Gothic" w:hAnsi="Century Gothic"/>
          <w:sz w:val="24"/>
          <w:szCs w:val="24"/>
        </w:rPr>
        <w:t xml:space="preserve"> around their poem.</w:t>
      </w:r>
    </w:p>
    <w:p w:rsidR="00873569" w:rsidRDefault="00873569" w:rsidP="00873569">
      <w:pPr>
        <w:spacing w:line="240" w:lineRule="auto"/>
        <w:rPr>
          <w:rFonts w:ascii="Century Gothic" w:hAnsi="Century Gothic"/>
          <w:b/>
          <w:sz w:val="24"/>
          <w:szCs w:val="24"/>
        </w:rPr>
      </w:pPr>
      <w:r>
        <w:rPr>
          <w:rFonts w:ascii="Century Gothic" w:hAnsi="Century Gothic"/>
          <w:b/>
          <w:sz w:val="24"/>
          <w:szCs w:val="24"/>
        </w:rPr>
        <w:t>Wrap-up</w:t>
      </w:r>
    </w:p>
    <w:p w:rsidR="00873569" w:rsidRDefault="00873569" w:rsidP="00873569">
      <w:pPr>
        <w:spacing w:line="240" w:lineRule="auto"/>
        <w:rPr>
          <w:rFonts w:ascii="Century Gothic" w:hAnsi="Century Gothic"/>
          <w:sz w:val="24"/>
          <w:szCs w:val="24"/>
        </w:rPr>
      </w:pPr>
      <w:r>
        <w:rPr>
          <w:rFonts w:ascii="Century Gothic" w:hAnsi="Century Gothic"/>
          <w:sz w:val="24"/>
          <w:szCs w:val="24"/>
        </w:rPr>
        <w:tab/>
        <w:t xml:space="preserve">Poems can be shared and displayed throughout the G.L.A.D. unit.  </w:t>
      </w:r>
    </w:p>
    <w:p w:rsidR="00873569" w:rsidRDefault="00873569" w:rsidP="00873569">
      <w:pPr>
        <w:spacing w:line="240" w:lineRule="auto"/>
        <w:rPr>
          <w:rFonts w:ascii="Century Gothic" w:hAnsi="Century Gothic"/>
          <w:b/>
          <w:sz w:val="24"/>
          <w:szCs w:val="24"/>
        </w:rPr>
      </w:pPr>
      <w:r>
        <w:rPr>
          <w:rFonts w:ascii="Century Gothic" w:hAnsi="Century Gothic"/>
          <w:b/>
          <w:sz w:val="24"/>
          <w:szCs w:val="24"/>
        </w:rPr>
        <w:t xml:space="preserve">Going Further . . . </w:t>
      </w:r>
    </w:p>
    <w:p w:rsidR="00873569" w:rsidRDefault="00873569" w:rsidP="00873569">
      <w:pPr>
        <w:spacing w:line="240" w:lineRule="auto"/>
        <w:rPr>
          <w:rFonts w:ascii="Century Gothic" w:hAnsi="Century Gothic"/>
          <w:sz w:val="24"/>
          <w:szCs w:val="24"/>
        </w:rPr>
      </w:pPr>
      <w:r>
        <w:rPr>
          <w:rFonts w:ascii="Century Gothic" w:hAnsi="Century Gothic"/>
          <w:sz w:val="24"/>
          <w:szCs w:val="24"/>
        </w:rPr>
        <w:tab/>
        <w:t xml:space="preserve">While </w:t>
      </w:r>
      <w:r w:rsidR="00EC20E9">
        <w:rPr>
          <w:rFonts w:ascii="Century Gothic" w:hAnsi="Century Gothic"/>
          <w:sz w:val="24"/>
          <w:szCs w:val="24"/>
        </w:rPr>
        <w:t>this activity uses</w:t>
      </w:r>
      <w:r>
        <w:rPr>
          <w:rFonts w:ascii="Century Gothic" w:hAnsi="Century Gothic"/>
          <w:sz w:val="24"/>
          <w:szCs w:val="24"/>
        </w:rPr>
        <w:t xml:space="preserve"> simple, two word sentences, doing the Sentence Patterning Chart next would be a </w:t>
      </w:r>
      <w:r w:rsidR="00EC20E9">
        <w:rPr>
          <w:rFonts w:ascii="Century Gothic" w:hAnsi="Century Gothic"/>
          <w:sz w:val="24"/>
          <w:szCs w:val="24"/>
        </w:rPr>
        <w:t>logical</w:t>
      </w:r>
      <w:r>
        <w:rPr>
          <w:rFonts w:ascii="Century Gothic" w:hAnsi="Century Gothic"/>
          <w:sz w:val="24"/>
          <w:szCs w:val="24"/>
        </w:rPr>
        <w:t>, next step.  Students have already brainstormed nouns and verbs.  Now, adjectives, adverbs, and prepositional phrases can be added.</w:t>
      </w:r>
    </w:p>
    <w:tbl>
      <w:tblPr>
        <w:tblStyle w:val="TableGrid"/>
        <w:tblW w:w="0" w:type="auto"/>
        <w:tblLook w:val="04A0" w:firstRow="1" w:lastRow="0" w:firstColumn="1" w:lastColumn="0" w:noHBand="0" w:noVBand="1"/>
      </w:tblPr>
      <w:tblGrid>
        <w:gridCol w:w="2158"/>
        <w:gridCol w:w="2158"/>
        <w:gridCol w:w="2158"/>
        <w:gridCol w:w="2158"/>
        <w:gridCol w:w="2158"/>
      </w:tblGrid>
      <w:tr w:rsidR="00873569" w:rsidTr="00873569">
        <w:tc>
          <w:tcPr>
            <w:tcW w:w="2158" w:type="dxa"/>
          </w:tcPr>
          <w:p w:rsidR="00873569" w:rsidRPr="00873569" w:rsidRDefault="00873569" w:rsidP="00873569">
            <w:pPr>
              <w:jc w:val="center"/>
              <w:rPr>
                <w:rFonts w:ascii="Century Gothic" w:hAnsi="Century Gothic"/>
                <w:b/>
                <w:sz w:val="24"/>
                <w:szCs w:val="24"/>
              </w:rPr>
            </w:pPr>
            <w:r w:rsidRPr="00873569">
              <w:rPr>
                <w:rFonts w:ascii="Century Gothic" w:hAnsi="Century Gothic"/>
                <w:b/>
                <w:sz w:val="24"/>
                <w:szCs w:val="24"/>
              </w:rPr>
              <w:t>Adjectives</w:t>
            </w:r>
          </w:p>
        </w:tc>
        <w:tc>
          <w:tcPr>
            <w:tcW w:w="2158" w:type="dxa"/>
          </w:tcPr>
          <w:p w:rsidR="00873569" w:rsidRPr="00873569" w:rsidRDefault="00873569" w:rsidP="00873569">
            <w:pPr>
              <w:jc w:val="center"/>
              <w:rPr>
                <w:rFonts w:ascii="Century Gothic" w:hAnsi="Century Gothic"/>
                <w:b/>
                <w:sz w:val="24"/>
                <w:szCs w:val="24"/>
              </w:rPr>
            </w:pPr>
            <w:r w:rsidRPr="00873569">
              <w:rPr>
                <w:rFonts w:ascii="Century Gothic" w:hAnsi="Century Gothic"/>
                <w:b/>
                <w:sz w:val="24"/>
                <w:szCs w:val="24"/>
              </w:rPr>
              <w:t>Noun</w:t>
            </w:r>
          </w:p>
        </w:tc>
        <w:tc>
          <w:tcPr>
            <w:tcW w:w="2158" w:type="dxa"/>
          </w:tcPr>
          <w:p w:rsidR="00873569" w:rsidRPr="00873569" w:rsidRDefault="00873569" w:rsidP="00873569">
            <w:pPr>
              <w:jc w:val="center"/>
              <w:rPr>
                <w:rFonts w:ascii="Century Gothic" w:hAnsi="Century Gothic"/>
                <w:b/>
                <w:sz w:val="24"/>
                <w:szCs w:val="24"/>
              </w:rPr>
            </w:pPr>
            <w:r w:rsidRPr="00873569">
              <w:rPr>
                <w:rFonts w:ascii="Century Gothic" w:hAnsi="Century Gothic"/>
                <w:b/>
                <w:sz w:val="24"/>
                <w:szCs w:val="24"/>
              </w:rPr>
              <w:t>Verbs</w:t>
            </w:r>
          </w:p>
        </w:tc>
        <w:tc>
          <w:tcPr>
            <w:tcW w:w="2158" w:type="dxa"/>
          </w:tcPr>
          <w:p w:rsidR="00873569" w:rsidRPr="00873569" w:rsidRDefault="00873569" w:rsidP="00873569">
            <w:pPr>
              <w:jc w:val="center"/>
              <w:rPr>
                <w:rFonts w:ascii="Century Gothic" w:hAnsi="Century Gothic"/>
                <w:b/>
                <w:sz w:val="24"/>
                <w:szCs w:val="24"/>
              </w:rPr>
            </w:pPr>
            <w:r w:rsidRPr="00873569">
              <w:rPr>
                <w:rFonts w:ascii="Century Gothic" w:hAnsi="Century Gothic"/>
                <w:b/>
                <w:sz w:val="24"/>
                <w:szCs w:val="24"/>
              </w:rPr>
              <w:t>Adverbs</w:t>
            </w:r>
          </w:p>
        </w:tc>
        <w:tc>
          <w:tcPr>
            <w:tcW w:w="2158" w:type="dxa"/>
          </w:tcPr>
          <w:p w:rsidR="00873569" w:rsidRPr="00873569" w:rsidRDefault="00873569" w:rsidP="00873569">
            <w:pPr>
              <w:jc w:val="center"/>
              <w:rPr>
                <w:rFonts w:ascii="Century Gothic" w:hAnsi="Century Gothic"/>
                <w:b/>
                <w:sz w:val="24"/>
                <w:szCs w:val="24"/>
              </w:rPr>
            </w:pPr>
            <w:r w:rsidRPr="00873569">
              <w:rPr>
                <w:rFonts w:ascii="Century Gothic" w:hAnsi="Century Gothic"/>
                <w:b/>
                <w:sz w:val="24"/>
                <w:szCs w:val="24"/>
              </w:rPr>
              <w:t>Prepositional Phrases</w:t>
            </w:r>
          </w:p>
        </w:tc>
      </w:tr>
      <w:tr w:rsidR="00873569" w:rsidTr="00873569">
        <w:tc>
          <w:tcPr>
            <w:tcW w:w="2158" w:type="dxa"/>
          </w:tcPr>
          <w:p w:rsidR="00873569" w:rsidRDefault="00873569" w:rsidP="00873569">
            <w:pPr>
              <w:rPr>
                <w:rFonts w:ascii="Century Gothic" w:hAnsi="Century Gothic"/>
                <w:sz w:val="24"/>
                <w:szCs w:val="24"/>
              </w:rPr>
            </w:pPr>
          </w:p>
        </w:tc>
        <w:tc>
          <w:tcPr>
            <w:tcW w:w="2158" w:type="dxa"/>
          </w:tcPr>
          <w:p w:rsidR="00873569" w:rsidRDefault="00873569" w:rsidP="00873569">
            <w:pPr>
              <w:rPr>
                <w:rFonts w:ascii="Century Gothic" w:hAnsi="Century Gothic"/>
                <w:sz w:val="24"/>
                <w:szCs w:val="24"/>
              </w:rPr>
            </w:pPr>
          </w:p>
        </w:tc>
        <w:tc>
          <w:tcPr>
            <w:tcW w:w="2158" w:type="dxa"/>
          </w:tcPr>
          <w:p w:rsidR="00873569" w:rsidRDefault="00873569" w:rsidP="00873569">
            <w:pPr>
              <w:rPr>
                <w:rFonts w:ascii="Century Gothic" w:hAnsi="Century Gothic"/>
                <w:sz w:val="24"/>
                <w:szCs w:val="24"/>
              </w:rPr>
            </w:pPr>
          </w:p>
          <w:p w:rsidR="00873569" w:rsidRDefault="00873569" w:rsidP="00873569">
            <w:pPr>
              <w:rPr>
                <w:rFonts w:ascii="Century Gothic" w:hAnsi="Century Gothic"/>
                <w:sz w:val="24"/>
                <w:szCs w:val="24"/>
              </w:rPr>
            </w:pPr>
          </w:p>
          <w:p w:rsidR="00873569" w:rsidRDefault="00873569" w:rsidP="00873569">
            <w:pPr>
              <w:rPr>
                <w:rFonts w:ascii="Century Gothic" w:hAnsi="Century Gothic"/>
                <w:sz w:val="24"/>
                <w:szCs w:val="24"/>
              </w:rPr>
            </w:pPr>
          </w:p>
          <w:p w:rsidR="00873569" w:rsidRDefault="00873569" w:rsidP="00873569">
            <w:pPr>
              <w:rPr>
                <w:rFonts w:ascii="Century Gothic" w:hAnsi="Century Gothic"/>
                <w:sz w:val="24"/>
                <w:szCs w:val="24"/>
              </w:rPr>
            </w:pPr>
          </w:p>
          <w:p w:rsidR="00873569" w:rsidRDefault="00873569" w:rsidP="00873569">
            <w:pPr>
              <w:rPr>
                <w:rFonts w:ascii="Century Gothic" w:hAnsi="Century Gothic"/>
                <w:sz w:val="24"/>
                <w:szCs w:val="24"/>
              </w:rPr>
            </w:pPr>
          </w:p>
          <w:p w:rsidR="00873569" w:rsidRDefault="00873569" w:rsidP="00873569">
            <w:pPr>
              <w:rPr>
                <w:rFonts w:ascii="Century Gothic" w:hAnsi="Century Gothic"/>
                <w:sz w:val="24"/>
                <w:szCs w:val="24"/>
              </w:rPr>
            </w:pPr>
          </w:p>
          <w:p w:rsidR="00873569" w:rsidRDefault="00873569" w:rsidP="00873569">
            <w:pPr>
              <w:rPr>
                <w:rFonts w:ascii="Century Gothic" w:hAnsi="Century Gothic"/>
                <w:sz w:val="24"/>
                <w:szCs w:val="24"/>
              </w:rPr>
            </w:pPr>
          </w:p>
          <w:p w:rsidR="00873569" w:rsidRDefault="00873569" w:rsidP="00873569">
            <w:pPr>
              <w:rPr>
                <w:rFonts w:ascii="Century Gothic" w:hAnsi="Century Gothic"/>
                <w:sz w:val="24"/>
                <w:szCs w:val="24"/>
              </w:rPr>
            </w:pPr>
          </w:p>
          <w:p w:rsidR="00873569" w:rsidRDefault="00873569" w:rsidP="00873569">
            <w:pPr>
              <w:rPr>
                <w:rFonts w:ascii="Century Gothic" w:hAnsi="Century Gothic"/>
                <w:sz w:val="24"/>
                <w:szCs w:val="24"/>
              </w:rPr>
            </w:pPr>
          </w:p>
          <w:p w:rsidR="00873569" w:rsidRDefault="00873569" w:rsidP="00873569">
            <w:pPr>
              <w:rPr>
                <w:rFonts w:ascii="Century Gothic" w:hAnsi="Century Gothic"/>
                <w:sz w:val="24"/>
                <w:szCs w:val="24"/>
              </w:rPr>
            </w:pPr>
          </w:p>
          <w:p w:rsidR="00873569" w:rsidRDefault="00873569" w:rsidP="00873569">
            <w:pPr>
              <w:rPr>
                <w:rFonts w:ascii="Century Gothic" w:hAnsi="Century Gothic"/>
                <w:sz w:val="24"/>
                <w:szCs w:val="24"/>
              </w:rPr>
            </w:pPr>
          </w:p>
          <w:p w:rsidR="00873569" w:rsidRDefault="00873569" w:rsidP="00873569">
            <w:pPr>
              <w:rPr>
                <w:rFonts w:ascii="Century Gothic" w:hAnsi="Century Gothic"/>
                <w:sz w:val="24"/>
                <w:szCs w:val="24"/>
              </w:rPr>
            </w:pPr>
          </w:p>
        </w:tc>
        <w:tc>
          <w:tcPr>
            <w:tcW w:w="2158" w:type="dxa"/>
          </w:tcPr>
          <w:p w:rsidR="00873569" w:rsidRDefault="00873569" w:rsidP="00873569">
            <w:pPr>
              <w:rPr>
                <w:rFonts w:ascii="Century Gothic" w:hAnsi="Century Gothic"/>
                <w:sz w:val="24"/>
                <w:szCs w:val="24"/>
              </w:rPr>
            </w:pPr>
          </w:p>
        </w:tc>
        <w:tc>
          <w:tcPr>
            <w:tcW w:w="2158" w:type="dxa"/>
          </w:tcPr>
          <w:p w:rsidR="00873569" w:rsidRDefault="00873569" w:rsidP="00873569">
            <w:pPr>
              <w:rPr>
                <w:rFonts w:ascii="Century Gothic" w:hAnsi="Century Gothic"/>
                <w:sz w:val="24"/>
                <w:szCs w:val="24"/>
              </w:rPr>
            </w:pPr>
          </w:p>
        </w:tc>
      </w:tr>
    </w:tbl>
    <w:p w:rsidR="00873569" w:rsidRPr="00873569" w:rsidRDefault="00873569" w:rsidP="00873569">
      <w:pPr>
        <w:spacing w:line="240" w:lineRule="auto"/>
        <w:rPr>
          <w:rFonts w:ascii="Century Gothic" w:hAnsi="Century Gothic"/>
          <w:sz w:val="24"/>
          <w:szCs w:val="24"/>
        </w:rPr>
      </w:pPr>
    </w:p>
    <w:p w:rsidR="00EC20E9" w:rsidRDefault="00EC20E9" w:rsidP="000C3795">
      <w:pPr>
        <w:jc w:val="center"/>
        <w:rPr>
          <w:rFonts w:ascii="Century Gothic" w:hAnsi="Century Gothic"/>
          <w:b/>
          <w:sz w:val="24"/>
          <w:szCs w:val="24"/>
        </w:rPr>
      </w:pPr>
    </w:p>
    <w:p w:rsidR="00EC20E9" w:rsidRDefault="00EC20E9" w:rsidP="000C3795">
      <w:pPr>
        <w:jc w:val="center"/>
        <w:rPr>
          <w:rFonts w:ascii="Century Gothic" w:hAnsi="Century Gothic"/>
          <w:b/>
          <w:sz w:val="24"/>
          <w:szCs w:val="24"/>
        </w:rPr>
      </w:pPr>
    </w:p>
    <w:p w:rsidR="00FB0E46" w:rsidRDefault="000C3795" w:rsidP="000C3795">
      <w:pPr>
        <w:jc w:val="center"/>
        <w:rPr>
          <w:rFonts w:ascii="Century Gothic" w:hAnsi="Century Gothic"/>
          <w:b/>
          <w:sz w:val="24"/>
          <w:szCs w:val="24"/>
        </w:rPr>
      </w:pPr>
      <w:r>
        <w:rPr>
          <w:rFonts w:ascii="Century Gothic" w:hAnsi="Century Gothic"/>
          <w:b/>
          <w:sz w:val="24"/>
          <w:szCs w:val="24"/>
        </w:rPr>
        <w:t>Reflection from the Lesson</w:t>
      </w:r>
    </w:p>
    <w:p w:rsidR="000C3795" w:rsidRDefault="000C3795" w:rsidP="000C3795">
      <w:pPr>
        <w:jc w:val="center"/>
        <w:rPr>
          <w:rFonts w:ascii="Century Gothic" w:hAnsi="Century Gothic"/>
          <w:b/>
          <w:sz w:val="24"/>
          <w:szCs w:val="24"/>
        </w:rPr>
      </w:pPr>
    </w:p>
    <w:p w:rsidR="000C3795" w:rsidRDefault="000C3795" w:rsidP="00EC20E9">
      <w:pPr>
        <w:spacing w:line="360" w:lineRule="auto"/>
        <w:rPr>
          <w:rFonts w:ascii="Century Gothic" w:hAnsi="Century Gothic"/>
          <w:sz w:val="24"/>
          <w:szCs w:val="24"/>
        </w:rPr>
      </w:pPr>
      <w:r>
        <w:rPr>
          <w:rFonts w:ascii="Century Gothic" w:hAnsi="Century Gothic"/>
          <w:sz w:val="24"/>
          <w:szCs w:val="24"/>
        </w:rPr>
        <w:tab/>
        <w:t xml:space="preserve">This lesson was presented during our Integrated Literacy time.  Since students have been working on the Northwest Temperate Forest, everyone was able to share a noun.  Surprising, most students were </w:t>
      </w:r>
      <w:r w:rsidR="00776E7B">
        <w:rPr>
          <w:rFonts w:ascii="Century Gothic" w:hAnsi="Century Gothic"/>
          <w:sz w:val="24"/>
          <w:szCs w:val="24"/>
        </w:rPr>
        <w:t>also able to share verbs</w:t>
      </w:r>
      <w:r>
        <w:rPr>
          <w:rFonts w:ascii="Century Gothic" w:hAnsi="Century Gothic"/>
          <w:sz w:val="24"/>
          <w:szCs w:val="24"/>
        </w:rPr>
        <w:t>.  Some verbs were very specific to the animals, such as hibernate.  I was impressed with their enthusiasm.</w:t>
      </w:r>
    </w:p>
    <w:p w:rsidR="000C3795" w:rsidRDefault="000C3795" w:rsidP="00EC20E9">
      <w:pPr>
        <w:spacing w:line="360" w:lineRule="auto"/>
        <w:rPr>
          <w:rFonts w:ascii="Century Gothic" w:hAnsi="Century Gothic"/>
          <w:sz w:val="24"/>
          <w:szCs w:val="24"/>
        </w:rPr>
      </w:pPr>
      <w:r>
        <w:rPr>
          <w:rFonts w:ascii="Century Gothic" w:hAnsi="Century Gothic"/>
          <w:sz w:val="24"/>
          <w:szCs w:val="24"/>
        </w:rPr>
        <w:tab/>
        <w:t xml:space="preserve">The author of </w:t>
      </w:r>
      <w:r>
        <w:rPr>
          <w:rFonts w:ascii="Century Gothic" w:hAnsi="Century Gothic"/>
          <w:sz w:val="24"/>
          <w:szCs w:val="24"/>
          <w:u w:val="single"/>
        </w:rPr>
        <w:t>Everyday Editing</w:t>
      </w:r>
      <w:r>
        <w:rPr>
          <w:rFonts w:ascii="Century Gothic" w:hAnsi="Century Gothic"/>
          <w:sz w:val="24"/>
          <w:szCs w:val="24"/>
        </w:rPr>
        <w:t xml:space="preserve"> had mentioned not using verbs that ended in -</w:t>
      </w:r>
      <w:proofErr w:type="spellStart"/>
      <w:r>
        <w:rPr>
          <w:rFonts w:ascii="Century Gothic" w:hAnsi="Century Gothic"/>
          <w:sz w:val="24"/>
          <w:szCs w:val="24"/>
        </w:rPr>
        <w:t>ing</w:t>
      </w:r>
      <w:proofErr w:type="spellEnd"/>
      <w:r>
        <w:rPr>
          <w:rFonts w:ascii="Century Gothic" w:hAnsi="Century Gothic"/>
          <w:sz w:val="24"/>
          <w:szCs w:val="24"/>
        </w:rPr>
        <w:t>, since these sometimes form fragment</w:t>
      </w:r>
      <w:r w:rsidR="00776E7B">
        <w:rPr>
          <w:rFonts w:ascii="Century Gothic" w:hAnsi="Century Gothic"/>
          <w:sz w:val="24"/>
          <w:szCs w:val="24"/>
        </w:rPr>
        <w:t>s</w:t>
      </w:r>
      <w:r>
        <w:rPr>
          <w:rFonts w:ascii="Century Gothic" w:hAnsi="Century Gothic"/>
          <w:sz w:val="24"/>
          <w:szCs w:val="24"/>
        </w:rPr>
        <w:t xml:space="preserve">.  I didn’t discuss this with the kids, but I did change the tense of the verbs they shared.  However, </w:t>
      </w:r>
      <w:r w:rsidR="00493B92">
        <w:rPr>
          <w:rFonts w:ascii="Century Gothic" w:hAnsi="Century Gothic"/>
          <w:sz w:val="24"/>
          <w:szCs w:val="24"/>
        </w:rPr>
        <w:t xml:space="preserve">this still </w:t>
      </w:r>
      <w:r>
        <w:rPr>
          <w:rFonts w:ascii="Century Gothic" w:hAnsi="Century Gothic"/>
          <w:sz w:val="24"/>
          <w:szCs w:val="24"/>
        </w:rPr>
        <w:t>produced complications when writing the</w:t>
      </w:r>
      <w:r w:rsidR="00493B92">
        <w:rPr>
          <w:rFonts w:ascii="Century Gothic" w:hAnsi="Century Gothic"/>
          <w:sz w:val="24"/>
          <w:szCs w:val="24"/>
        </w:rPr>
        <w:t>ir</w:t>
      </w:r>
      <w:r>
        <w:rPr>
          <w:rFonts w:ascii="Century Gothic" w:hAnsi="Century Gothic"/>
          <w:sz w:val="24"/>
          <w:szCs w:val="24"/>
        </w:rPr>
        <w:t xml:space="preserve"> poem, because students were mixing present and past tense verbs</w:t>
      </w:r>
      <w:r w:rsidR="00493B92">
        <w:rPr>
          <w:rFonts w:ascii="Century Gothic" w:hAnsi="Century Gothic"/>
          <w:sz w:val="24"/>
          <w:szCs w:val="24"/>
        </w:rPr>
        <w:t xml:space="preserve"> together</w:t>
      </w:r>
      <w:r>
        <w:rPr>
          <w:rFonts w:ascii="Century Gothic" w:hAnsi="Century Gothic"/>
          <w:sz w:val="24"/>
          <w:szCs w:val="24"/>
        </w:rPr>
        <w:t>.  Next time, I would talk about what tense the verbs we are using will be, so that all verbs on the brainstorm list are in that tense.  The great thing about brainstorming verbs in the past tense is it’s a wonderful way to do an informal</w:t>
      </w:r>
      <w:r w:rsidR="00493B92">
        <w:rPr>
          <w:rFonts w:ascii="Century Gothic" w:hAnsi="Century Gothic"/>
          <w:sz w:val="24"/>
          <w:szCs w:val="24"/>
        </w:rPr>
        <w:t xml:space="preserve"> assessment on which kids still</w:t>
      </w:r>
      <w:r>
        <w:rPr>
          <w:rFonts w:ascii="Century Gothic" w:hAnsi="Century Gothic"/>
          <w:sz w:val="24"/>
          <w:szCs w:val="24"/>
        </w:rPr>
        <w:t xml:space="preserve"> struggle with the </w:t>
      </w:r>
      <w:r w:rsidR="00493B92">
        <w:rPr>
          <w:rFonts w:ascii="Century Gothic" w:hAnsi="Century Gothic"/>
          <w:sz w:val="24"/>
          <w:szCs w:val="24"/>
        </w:rPr>
        <w:t>irregular</w:t>
      </w:r>
      <w:r>
        <w:rPr>
          <w:rFonts w:ascii="Century Gothic" w:hAnsi="Century Gothic"/>
          <w:sz w:val="24"/>
          <w:szCs w:val="24"/>
        </w:rPr>
        <w:t xml:space="preserve"> past tense verbs.</w:t>
      </w:r>
    </w:p>
    <w:p w:rsidR="000C3795" w:rsidRDefault="000C3795" w:rsidP="00EC20E9">
      <w:pPr>
        <w:spacing w:line="360" w:lineRule="auto"/>
        <w:rPr>
          <w:rFonts w:ascii="Century Gothic" w:hAnsi="Century Gothic"/>
          <w:sz w:val="24"/>
          <w:szCs w:val="24"/>
        </w:rPr>
      </w:pPr>
      <w:r>
        <w:rPr>
          <w:rFonts w:ascii="Century Gothic" w:hAnsi="Century Gothic"/>
          <w:sz w:val="24"/>
          <w:szCs w:val="24"/>
        </w:rPr>
        <w:tab/>
        <w:t xml:space="preserve">Another </w:t>
      </w:r>
      <w:r w:rsidR="00493B92">
        <w:rPr>
          <w:rFonts w:ascii="Century Gothic" w:hAnsi="Century Gothic"/>
          <w:sz w:val="24"/>
          <w:szCs w:val="24"/>
        </w:rPr>
        <w:t>unexpected</w:t>
      </w:r>
      <w:r>
        <w:rPr>
          <w:rFonts w:ascii="Century Gothic" w:hAnsi="Century Gothic"/>
          <w:sz w:val="24"/>
          <w:szCs w:val="24"/>
        </w:rPr>
        <w:t xml:space="preserve"> thing that happened was the confusion with the plural of some nouns.  One student gave me the word “</w:t>
      </w:r>
      <w:proofErr w:type="spellStart"/>
      <w:r>
        <w:rPr>
          <w:rFonts w:ascii="Century Gothic" w:hAnsi="Century Gothic"/>
          <w:sz w:val="24"/>
          <w:szCs w:val="24"/>
        </w:rPr>
        <w:t>deers</w:t>
      </w:r>
      <w:proofErr w:type="spellEnd"/>
      <w:r>
        <w:rPr>
          <w:rFonts w:ascii="Century Gothic" w:hAnsi="Century Gothic"/>
          <w:sz w:val="24"/>
          <w:szCs w:val="24"/>
        </w:rPr>
        <w:t>”, which of course seems logical.  We discussed briefly and corrected the misconception, but it made me realize that we need more work with these irregular plural nouns as well.</w:t>
      </w:r>
    </w:p>
    <w:p w:rsidR="00EC20E9" w:rsidRDefault="00EC20E9" w:rsidP="00EC20E9">
      <w:pPr>
        <w:spacing w:line="360" w:lineRule="auto"/>
        <w:rPr>
          <w:rFonts w:ascii="Century Gothic" w:hAnsi="Century Gothic"/>
          <w:sz w:val="24"/>
          <w:szCs w:val="24"/>
        </w:rPr>
      </w:pPr>
      <w:r>
        <w:rPr>
          <w:rFonts w:ascii="Century Gothic" w:hAnsi="Century Gothic"/>
          <w:sz w:val="24"/>
          <w:szCs w:val="24"/>
        </w:rPr>
        <w:tab/>
        <w:t xml:space="preserve">For the publishing portion, I would probably already have the lines </w:t>
      </w:r>
      <w:r w:rsidR="00493B92">
        <w:rPr>
          <w:rFonts w:ascii="Century Gothic" w:hAnsi="Century Gothic"/>
          <w:sz w:val="24"/>
          <w:szCs w:val="24"/>
        </w:rPr>
        <w:t xml:space="preserve">printed </w:t>
      </w:r>
      <w:r>
        <w:rPr>
          <w:rFonts w:ascii="Century Gothic" w:hAnsi="Century Gothic"/>
          <w:sz w:val="24"/>
          <w:szCs w:val="24"/>
        </w:rPr>
        <w:t>on the white cardstock, so students wouldn’t need to write their poem on a lined</w:t>
      </w:r>
      <w:r w:rsidR="00493B92">
        <w:rPr>
          <w:rFonts w:ascii="Century Gothic" w:hAnsi="Century Gothic"/>
          <w:sz w:val="24"/>
          <w:szCs w:val="24"/>
        </w:rPr>
        <w:t>,</w:t>
      </w:r>
      <w:r>
        <w:rPr>
          <w:rFonts w:ascii="Century Gothic" w:hAnsi="Century Gothic"/>
          <w:sz w:val="24"/>
          <w:szCs w:val="24"/>
        </w:rPr>
        <w:t xml:space="preserve"> piece of paper, cut it out, and glue it to the cardstock.  It worked well, because students’ poems were varied in length.  They were also able to glue the poem to the paper wherever they wanted it to be located.  There are pros and cons to both ways of publishing.</w:t>
      </w:r>
    </w:p>
    <w:p w:rsidR="00EC20E9" w:rsidRPr="000C3795" w:rsidRDefault="00EC20E9" w:rsidP="00EC20E9">
      <w:pPr>
        <w:spacing w:line="360" w:lineRule="auto"/>
        <w:rPr>
          <w:rFonts w:ascii="Century Gothic" w:hAnsi="Century Gothic"/>
          <w:sz w:val="24"/>
          <w:szCs w:val="24"/>
        </w:rPr>
      </w:pPr>
      <w:r>
        <w:rPr>
          <w:rFonts w:ascii="Century Gothic" w:hAnsi="Century Gothic"/>
          <w:sz w:val="24"/>
          <w:szCs w:val="24"/>
        </w:rPr>
        <w:tab/>
        <w:t>This was a great lesson, which relied on prior knowledge but also gave me information for future steps.  From this lesson, I now have three other lessons/strategies I can teach.  The kids were excited</w:t>
      </w:r>
      <w:r w:rsidR="00493B92">
        <w:rPr>
          <w:rFonts w:ascii="Century Gothic" w:hAnsi="Century Gothic"/>
          <w:sz w:val="24"/>
          <w:szCs w:val="24"/>
        </w:rPr>
        <w:t>,</w:t>
      </w:r>
      <w:r>
        <w:rPr>
          <w:rFonts w:ascii="Century Gothic" w:hAnsi="Century Gothic"/>
          <w:sz w:val="24"/>
          <w:szCs w:val="24"/>
        </w:rPr>
        <w:t xml:space="preserve"> and it </w:t>
      </w:r>
      <w:r w:rsidR="00493B92">
        <w:rPr>
          <w:rFonts w:ascii="Century Gothic" w:hAnsi="Century Gothic"/>
          <w:sz w:val="24"/>
          <w:szCs w:val="24"/>
        </w:rPr>
        <w:t>included</w:t>
      </w:r>
      <w:bookmarkStart w:id="0" w:name="_GoBack"/>
      <w:bookmarkEnd w:id="0"/>
      <w:r>
        <w:rPr>
          <w:rFonts w:ascii="Century Gothic" w:hAnsi="Century Gothic"/>
          <w:sz w:val="24"/>
          <w:szCs w:val="24"/>
        </w:rPr>
        <w:t xml:space="preserve"> several “Invitation” steps, as laid out in Jeff Anderson’s book.  </w:t>
      </w:r>
    </w:p>
    <w:sectPr w:rsidR="00EC20E9" w:rsidRPr="000C3795" w:rsidSect="00E836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19AC"/>
    <w:multiLevelType w:val="hybridMultilevel"/>
    <w:tmpl w:val="923458E6"/>
    <w:lvl w:ilvl="0" w:tplc="01705F4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6F"/>
    <w:rsid w:val="000C3795"/>
    <w:rsid w:val="00125B02"/>
    <w:rsid w:val="00143AB5"/>
    <w:rsid w:val="00221770"/>
    <w:rsid w:val="002536EF"/>
    <w:rsid w:val="002A030B"/>
    <w:rsid w:val="003011D1"/>
    <w:rsid w:val="00493B92"/>
    <w:rsid w:val="00776B18"/>
    <w:rsid w:val="00776E7B"/>
    <w:rsid w:val="008443FE"/>
    <w:rsid w:val="00873569"/>
    <w:rsid w:val="008A31DF"/>
    <w:rsid w:val="008B6156"/>
    <w:rsid w:val="00D61E51"/>
    <w:rsid w:val="00DE5CC0"/>
    <w:rsid w:val="00E8366F"/>
    <w:rsid w:val="00EC20E9"/>
    <w:rsid w:val="00FB0E46"/>
    <w:rsid w:val="00FB1D3D"/>
    <w:rsid w:val="00FC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BDF"/>
  <w15:chartTrackingRefBased/>
  <w15:docId w15:val="{D295DEB0-2967-4810-ACB5-04937B38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B02"/>
    <w:pPr>
      <w:ind w:left="720"/>
      <w:contextualSpacing/>
    </w:pPr>
  </w:style>
  <w:style w:type="table" w:styleId="TableGrid">
    <w:name w:val="Table Grid"/>
    <w:basedOn w:val="TableNormal"/>
    <w:uiPriority w:val="39"/>
    <w:rsid w:val="0012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Heflin</dc:creator>
  <cp:keywords/>
  <dc:description/>
  <cp:lastModifiedBy>Christie Heflin</cp:lastModifiedBy>
  <cp:revision>6</cp:revision>
  <dcterms:created xsi:type="dcterms:W3CDTF">2017-05-13T22:59:00Z</dcterms:created>
  <dcterms:modified xsi:type="dcterms:W3CDTF">2017-05-22T23:42:00Z</dcterms:modified>
</cp:coreProperties>
</file>