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FA" w:rsidRDefault="00D45BFA" w:rsidP="00D45BFA">
      <w:r>
        <w:t>Growth Mindset</w:t>
      </w:r>
    </w:p>
    <w:p w:rsidR="00D45BFA" w:rsidRDefault="00D45BFA" w:rsidP="00D45BFA">
      <w:r>
        <w:t>Ann Burk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BFA" w:rsidTr="00B614E2">
        <w:tc>
          <w:tcPr>
            <w:tcW w:w="9350" w:type="dxa"/>
            <w:shd w:val="clear" w:color="auto" w:fill="00B050"/>
          </w:tcPr>
          <w:p w:rsidR="00D45BFA" w:rsidRPr="00504993" w:rsidRDefault="00D45BFA" w:rsidP="00B614E2">
            <w:r w:rsidRPr="00382991">
              <w:rPr>
                <w:rFonts w:eastAsia="Cambria" w:cs="Cambria"/>
                <w:b/>
              </w:rPr>
              <w:t>Lesson</w:t>
            </w:r>
            <w:r w:rsidRPr="00504993">
              <w:rPr>
                <w:rFonts w:eastAsia="Cambria" w:cs="Cambria"/>
              </w:rPr>
              <w:t xml:space="preserve">: </w:t>
            </w:r>
            <w:r w:rsidRPr="00504993">
              <w:rPr>
                <w:rFonts w:eastAsia="Cambria" w:cs="Cambria"/>
                <w:i/>
              </w:rPr>
              <w:t>Growth Mindset</w:t>
            </w:r>
          </w:p>
        </w:tc>
      </w:tr>
      <w:tr w:rsidR="00D45BFA" w:rsidTr="00B614E2">
        <w:tc>
          <w:tcPr>
            <w:tcW w:w="9350" w:type="dxa"/>
            <w:shd w:val="clear" w:color="auto" w:fill="00B050"/>
          </w:tcPr>
          <w:p w:rsidR="00D45BFA" w:rsidRPr="00504993" w:rsidRDefault="00D45BFA" w:rsidP="00B614E2">
            <w:pPr>
              <w:widowControl w:val="0"/>
              <w:rPr>
                <w:rFonts w:eastAsia="Cambria" w:cs="Cambria"/>
              </w:rPr>
            </w:pPr>
            <w:r w:rsidRPr="00504993">
              <w:rPr>
                <w:rFonts w:eastAsia="Cambria" w:cs="Cambria"/>
                <w:b/>
              </w:rPr>
              <w:t>Objective</w:t>
            </w:r>
            <w:r w:rsidRPr="00504993">
              <w:rPr>
                <w:rFonts w:eastAsia="Cambria" w:cs="Cambria"/>
              </w:rPr>
              <w:t>:</w:t>
            </w:r>
          </w:p>
        </w:tc>
      </w:tr>
      <w:tr w:rsidR="00D45BFA" w:rsidTr="00B614E2">
        <w:tc>
          <w:tcPr>
            <w:tcW w:w="9350" w:type="dxa"/>
          </w:tcPr>
          <w:p w:rsidR="00D45BFA" w:rsidRPr="00504993" w:rsidRDefault="00D45BFA" w:rsidP="00B614E2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rPr>
                <w:rFonts w:eastAsia="Cambria" w:cs="Cambria"/>
                <w:i/>
              </w:rPr>
            </w:pPr>
            <w:r w:rsidRPr="00504993">
              <w:rPr>
                <w:rFonts w:eastAsia="Cambria" w:cs="Cambria"/>
                <w:i/>
              </w:rPr>
              <w:t>Students will identify characteristics of the growth &amp; fixed mindsets.</w:t>
            </w:r>
          </w:p>
          <w:p w:rsidR="00D45BFA" w:rsidRPr="00504993" w:rsidRDefault="00D45BFA" w:rsidP="00B614E2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rPr>
                <w:rFonts w:eastAsia="Cambria" w:cs="Cambria"/>
                <w:i/>
              </w:rPr>
            </w:pPr>
            <w:r w:rsidRPr="00504993">
              <w:rPr>
                <w:rFonts w:eastAsia="Cambria" w:cs="Cambria"/>
                <w:i/>
              </w:rPr>
              <w:t>Students will gain an understanding that the brain has the ability to become stronger</w:t>
            </w:r>
          </w:p>
          <w:p w:rsidR="00D45BFA" w:rsidRPr="00504993" w:rsidRDefault="00D45BFA" w:rsidP="00B614E2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rPr>
                <w:rFonts w:eastAsia="Cambria" w:cs="Cambria"/>
                <w:i/>
              </w:rPr>
            </w:pPr>
            <w:r w:rsidRPr="00504993">
              <w:rPr>
                <w:rFonts w:eastAsia="Cambria" w:cs="Cambria"/>
                <w:i/>
              </w:rPr>
              <w:t>Students will become familiar vocabulary and language associated with positive thinking.</w:t>
            </w:r>
          </w:p>
          <w:p w:rsidR="00D45BFA" w:rsidRPr="00504993" w:rsidRDefault="00D45BFA" w:rsidP="00B614E2">
            <w:pPr>
              <w:widowControl w:val="0"/>
              <w:numPr>
                <w:ilvl w:val="0"/>
                <w:numId w:val="1"/>
              </w:numPr>
              <w:ind w:hanging="360"/>
              <w:contextualSpacing/>
              <w:rPr>
                <w:rFonts w:eastAsia="Cambria" w:cs="Cambria"/>
                <w:i/>
              </w:rPr>
            </w:pPr>
            <w:r w:rsidRPr="00504993">
              <w:rPr>
                <w:rFonts w:eastAsia="Cambria" w:cs="Cambria"/>
                <w:i/>
              </w:rPr>
              <w:t xml:space="preserve">Students will learn that changing your </w:t>
            </w:r>
            <w:r>
              <w:rPr>
                <w:rFonts w:eastAsia="Cambria" w:cs="Cambria"/>
                <w:i/>
              </w:rPr>
              <w:t xml:space="preserve">thoughts and </w:t>
            </w:r>
            <w:r w:rsidRPr="00504993">
              <w:rPr>
                <w:rFonts w:eastAsia="Cambria" w:cs="Cambria"/>
                <w:i/>
              </w:rPr>
              <w:t>self-talk can change your mindset.</w:t>
            </w:r>
          </w:p>
          <w:p w:rsidR="00D45BFA" w:rsidRPr="00504993" w:rsidRDefault="00D45BFA" w:rsidP="00B614E2">
            <w:pPr>
              <w:widowControl w:val="0"/>
              <w:rPr>
                <w:rFonts w:eastAsia="Cambria" w:cs="Cambria"/>
                <w:i/>
              </w:rPr>
            </w:pPr>
          </w:p>
        </w:tc>
      </w:tr>
      <w:tr w:rsidR="00D45BFA" w:rsidTr="00B614E2">
        <w:tc>
          <w:tcPr>
            <w:tcW w:w="9350" w:type="dxa"/>
            <w:shd w:val="clear" w:color="auto" w:fill="00B050"/>
          </w:tcPr>
          <w:p w:rsidR="00D45BFA" w:rsidRPr="00504993" w:rsidRDefault="00D45BFA" w:rsidP="00B614E2">
            <w:pPr>
              <w:widowControl w:val="0"/>
              <w:rPr>
                <w:rFonts w:eastAsia="Cambria" w:cs="Cambria"/>
              </w:rPr>
            </w:pPr>
            <w:r w:rsidRPr="00504993">
              <w:rPr>
                <w:rFonts w:eastAsia="Cambria" w:cs="Cambria"/>
                <w:b/>
              </w:rPr>
              <w:t>Essential Question</w:t>
            </w:r>
            <w:r w:rsidRPr="00504993">
              <w:rPr>
                <w:rFonts w:eastAsia="Cambria" w:cs="Cambria"/>
              </w:rPr>
              <w:t xml:space="preserve">: </w:t>
            </w:r>
          </w:p>
        </w:tc>
      </w:tr>
      <w:tr w:rsidR="00D45BFA" w:rsidTr="00B614E2">
        <w:tc>
          <w:tcPr>
            <w:tcW w:w="9350" w:type="dxa"/>
          </w:tcPr>
          <w:p w:rsidR="00D45BFA" w:rsidRPr="00382991" w:rsidRDefault="00D45BFA" w:rsidP="00B614E2">
            <w:pPr>
              <w:widowControl w:val="0"/>
              <w:rPr>
                <w:rFonts w:eastAsia="Cambria" w:cs="Cambria"/>
                <w:i/>
              </w:rPr>
            </w:pPr>
            <w:r w:rsidRPr="00382991">
              <w:rPr>
                <w:rFonts w:eastAsia="Cambria" w:cs="Cambria"/>
                <w:i/>
              </w:rPr>
              <w:t>How can having a growth mindset impact learning</w:t>
            </w:r>
            <w:r>
              <w:rPr>
                <w:rFonts w:eastAsia="Cambria" w:cs="Cambria"/>
                <w:i/>
              </w:rPr>
              <w:t>?</w:t>
            </w:r>
          </w:p>
        </w:tc>
      </w:tr>
      <w:tr w:rsidR="00D45BFA" w:rsidTr="00B614E2">
        <w:tc>
          <w:tcPr>
            <w:tcW w:w="9350" w:type="dxa"/>
            <w:shd w:val="clear" w:color="auto" w:fill="00B050"/>
          </w:tcPr>
          <w:p w:rsidR="00D45BFA" w:rsidRPr="00504993" w:rsidRDefault="00D45BFA" w:rsidP="00B614E2">
            <w:pPr>
              <w:spacing w:line="276" w:lineRule="auto"/>
              <w:rPr>
                <w:rFonts w:eastAsia="Calibri" w:cs="Calibri"/>
                <w:b/>
              </w:rPr>
            </w:pPr>
            <w:r w:rsidRPr="00504993">
              <w:rPr>
                <w:rFonts w:eastAsia="Cambria" w:cs="Cambria"/>
                <w:b/>
              </w:rPr>
              <w:t>Grade Level/ Time</w:t>
            </w:r>
          </w:p>
        </w:tc>
      </w:tr>
      <w:tr w:rsidR="00D45BFA" w:rsidTr="00B614E2">
        <w:tc>
          <w:tcPr>
            <w:tcW w:w="9350" w:type="dxa"/>
          </w:tcPr>
          <w:p w:rsidR="00D45BFA" w:rsidRPr="00504993" w:rsidRDefault="00D45BFA" w:rsidP="00B614E2">
            <w:pPr>
              <w:widowControl w:val="0"/>
              <w:rPr>
                <w:rFonts w:eastAsia="Cambria" w:cs="Cambria"/>
                <w:i/>
              </w:rPr>
            </w:pPr>
            <w:r w:rsidRPr="00504993">
              <w:rPr>
                <w:rFonts w:eastAsia="Cambria" w:cs="Cambria"/>
                <w:i/>
              </w:rPr>
              <w:t>2nd grade</w:t>
            </w:r>
            <w:r>
              <w:rPr>
                <w:rFonts w:eastAsia="Cambria" w:cs="Cambria"/>
                <w:i/>
              </w:rPr>
              <w:t xml:space="preserve"> 45-60</w:t>
            </w:r>
            <w:r w:rsidRPr="00504993">
              <w:rPr>
                <w:rFonts w:eastAsia="Cambria" w:cs="Cambria"/>
                <w:i/>
              </w:rPr>
              <w:t xml:space="preserve"> minutes</w:t>
            </w:r>
          </w:p>
        </w:tc>
      </w:tr>
      <w:tr w:rsidR="00D45BFA" w:rsidRPr="00382991" w:rsidTr="00B614E2">
        <w:tc>
          <w:tcPr>
            <w:tcW w:w="9350" w:type="dxa"/>
            <w:shd w:val="clear" w:color="auto" w:fill="00B050"/>
          </w:tcPr>
          <w:p w:rsidR="00D45BFA" w:rsidRPr="00382991" w:rsidRDefault="00D45BFA" w:rsidP="00B614E2">
            <w:pPr>
              <w:widowControl w:val="0"/>
              <w:rPr>
                <w:rFonts w:eastAsia="Cambria" w:cs="Cambria"/>
                <w:b/>
                <w:i/>
              </w:rPr>
            </w:pPr>
            <w:r w:rsidRPr="00382991">
              <w:rPr>
                <w:rFonts w:eastAsia="Cambria" w:cs="Cambria"/>
                <w:b/>
              </w:rPr>
              <w:t>M</w:t>
            </w:r>
            <w:r w:rsidRPr="00552B4C">
              <w:rPr>
                <w:rFonts w:eastAsia="Cambria" w:cs="Cambria"/>
                <w:b/>
                <w:shd w:val="clear" w:color="auto" w:fill="00B050"/>
              </w:rPr>
              <w:t>a</w:t>
            </w:r>
            <w:r w:rsidRPr="00382991">
              <w:rPr>
                <w:rFonts w:eastAsia="Cambria" w:cs="Cambria"/>
                <w:b/>
              </w:rPr>
              <w:t>terials Needed</w:t>
            </w:r>
            <w:r w:rsidRPr="00382991">
              <w:rPr>
                <w:rFonts w:eastAsia="Cambria" w:cs="Cambria"/>
                <w:b/>
                <w:i/>
              </w:rPr>
              <w:t>:</w:t>
            </w:r>
          </w:p>
        </w:tc>
      </w:tr>
      <w:tr w:rsidR="00D45BFA" w:rsidRPr="00382991" w:rsidTr="00B614E2">
        <w:tc>
          <w:tcPr>
            <w:tcW w:w="9350" w:type="dxa"/>
            <w:shd w:val="clear" w:color="auto" w:fill="FFFFFF" w:themeFill="background1"/>
          </w:tcPr>
          <w:p w:rsidR="00D45BFA" w:rsidRPr="00FF0E36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Class Dojo video clip- Mindset Series 1</w:t>
            </w:r>
          </w:p>
          <w:p w:rsidR="00D45BFA" w:rsidRPr="00382991" w:rsidRDefault="00D45BFA" w:rsidP="00B614E2">
            <w:pPr>
              <w:widowControl w:val="0"/>
              <w:rPr>
                <w:rFonts w:eastAsia="Cambria" w:cs="Cambria"/>
                <w:i/>
              </w:rPr>
            </w:pPr>
            <w:r w:rsidRPr="00382991">
              <w:rPr>
                <w:rFonts w:eastAsia="Cambria" w:cs="Cambria"/>
                <w:i/>
                <w:u w:val="single"/>
              </w:rPr>
              <w:t>The Girl Who Never Made Mistakes</w:t>
            </w:r>
            <w:r w:rsidRPr="00382991">
              <w:rPr>
                <w:rFonts w:eastAsia="Cambria" w:cs="Cambria"/>
                <w:i/>
              </w:rPr>
              <w:t xml:space="preserve"> by Mark </w:t>
            </w:r>
            <w:proofErr w:type="spellStart"/>
            <w:r w:rsidRPr="00382991">
              <w:rPr>
                <w:rFonts w:eastAsia="Cambria" w:cs="Cambria"/>
                <w:i/>
              </w:rPr>
              <w:t>Pett</w:t>
            </w:r>
            <w:proofErr w:type="spellEnd"/>
          </w:p>
          <w:p w:rsidR="00D45BFA" w:rsidRPr="00382991" w:rsidRDefault="00D45BFA" w:rsidP="00B614E2">
            <w:pPr>
              <w:widowControl w:val="0"/>
              <w:rPr>
                <w:rFonts w:eastAsia="Cambria" w:cs="Cambria"/>
                <w:i/>
              </w:rPr>
            </w:pPr>
            <w:r w:rsidRPr="00382991">
              <w:rPr>
                <w:rFonts w:eastAsia="Cambria" w:cs="Cambria"/>
                <w:i/>
              </w:rPr>
              <w:t>Mindset Activity Packet with Fixed/Growth mindset word cards</w:t>
            </w:r>
            <w:r>
              <w:rPr>
                <w:rFonts w:eastAsia="Cambria" w:cs="Cambria"/>
                <w:i/>
              </w:rPr>
              <w:t xml:space="preserve"> (from Teachers Pay Teachers)</w:t>
            </w:r>
          </w:p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Brain print out</w:t>
            </w:r>
          </w:p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Wiggle eyes</w:t>
            </w:r>
          </w:p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Color crayons, markers, colored pencils</w:t>
            </w:r>
          </w:p>
          <w:p w:rsidR="00D45BFA" w:rsidRPr="00382991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 xml:space="preserve">Glue </w:t>
            </w:r>
          </w:p>
        </w:tc>
      </w:tr>
      <w:tr w:rsidR="00D45BFA" w:rsidRPr="00382991" w:rsidTr="00B614E2">
        <w:tc>
          <w:tcPr>
            <w:tcW w:w="9350" w:type="dxa"/>
            <w:shd w:val="clear" w:color="auto" w:fill="00B050"/>
          </w:tcPr>
          <w:p w:rsidR="00D45BFA" w:rsidRPr="00382991" w:rsidRDefault="00D45BFA" w:rsidP="00B614E2">
            <w:pPr>
              <w:widowControl w:val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Procedure</w:t>
            </w:r>
            <w:r w:rsidRPr="00382991">
              <w:rPr>
                <w:rFonts w:eastAsia="Cambria" w:cs="Cambria"/>
                <w:b/>
              </w:rPr>
              <w:t>:</w:t>
            </w:r>
          </w:p>
        </w:tc>
      </w:tr>
      <w:tr w:rsidR="00D45BFA" w:rsidRPr="00EF7BD8" w:rsidTr="00B614E2">
        <w:tc>
          <w:tcPr>
            <w:tcW w:w="9350" w:type="dxa"/>
            <w:shd w:val="clear" w:color="auto" w:fill="FFFFFF" w:themeFill="background1"/>
          </w:tcPr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Watch Class Dojo Mindset Series, Video 1 which explains that the brain is a muscle</w:t>
            </w:r>
          </w:p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Teacher will read story to students with predictions, discussions and conclusions throughout</w:t>
            </w:r>
          </w:p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 xml:space="preserve">Partner Read Activity Packet </w:t>
            </w:r>
          </w:p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Introduce Words/Phrases cards &amp; discuss what mindset they represent</w:t>
            </w:r>
          </w:p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Color one side of the brain printout with bright colors to represent growth mindset</w:t>
            </w:r>
          </w:p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Cut, sort and glue mindset vocab words to white side of the brain for fixed mindset &amp; colored side of the brain for the growth mindset</w:t>
            </w:r>
          </w:p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 xml:space="preserve">Add wiggle eyes and picture of barbells to represent the brain getting stronger                 </w:t>
            </w:r>
          </w:p>
          <w:p w:rsidR="00D45BFA" w:rsidRPr="00EF7BD8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Ask students to answer a question regarding lesson info. as they exit the classroom</w:t>
            </w:r>
          </w:p>
        </w:tc>
      </w:tr>
      <w:tr w:rsidR="00D45BFA" w:rsidRPr="00EF7BD8" w:rsidTr="00B614E2">
        <w:tc>
          <w:tcPr>
            <w:tcW w:w="9350" w:type="dxa"/>
            <w:shd w:val="clear" w:color="auto" w:fill="00B050"/>
          </w:tcPr>
          <w:p w:rsidR="00D45BFA" w:rsidRPr="00EF7BD8" w:rsidRDefault="00D45BFA" w:rsidP="00B614E2">
            <w:pPr>
              <w:widowControl w:val="0"/>
              <w:rPr>
                <w:rFonts w:eastAsia="Cambria" w:cs="Cambria"/>
                <w:b/>
              </w:rPr>
            </w:pPr>
            <w:r>
              <w:rPr>
                <w:rFonts w:eastAsia="Cambria" w:cs="Cambria"/>
                <w:b/>
              </w:rPr>
              <w:t>Evaluation:</w:t>
            </w:r>
          </w:p>
        </w:tc>
      </w:tr>
      <w:tr w:rsidR="00D45BFA" w:rsidRPr="00E04F68" w:rsidTr="00B614E2">
        <w:tc>
          <w:tcPr>
            <w:tcW w:w="9350" w:type="dxa"/>
            <w:shd w:val="clear" w:color="auto" w:fill="FFFFFF" w:themeFill="background1"/>
          </w:tcPr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Discussion           Question &amp; Answer</w:t>
            </w:r>
          </w:p>
          <w:p w:rsidR="00D45BFA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>Observation       Participation</w:t>
            </w:r>
          </w:p>
          <w:p w:rsidR="00D45BFA" w:rsidRPr="00E04F68" w:rsidRDefault="00D45BFA" w:rsidP="00B614E2">
            <w:pPr>
              <w:widowControl w:val="0"/>
              <w:rPr>
                <w:rFonts w:eastAsia="Cambria" w:cs="Cambria"/>
                <w:i/>
              </w:rPr>
            </w:pPr>
            <w:r>
              <w:rPr>
                <w:rFonts w:eastAsia="Cambria" w:cs="Cambria"/>
                <w:i/>
              </w:rPr>
              <w:t xml:space="preserve">Finished Product        Response to exit question </w:t>
            </w:r>
          </w:p>
        </w:tc>
      </w:tr>
    </w:tbl>
    <w:p w:rsidR="00994AAE" w:rsidRDefault="00994AAE"/>
    <w:sectPr w:rsidR="00994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223"/>
    <w:multiLevelType w:val="multilevel"/>
    <w:tmpl w:val="A6C668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FA"/>
    <w:rsid w:val="00994AAE"/>
    <w:rsid w:val="00D4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5028"/>
  <w15:chartTrackingRefBased/>
  <w15:docId w15:val="{4E515191-0C07-4549-8A2D-5E52F796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Burk</dc:creator>
  <cp:keywords/>
  <dc:description/>
  <cp:lastModifiedBy>Ann Burk</cp:lastModifiedBy>
  <cp:revision>1</cp:revision>
  <dcterms:created xsi:type="dcterms:W3CDTF">2017-12-09T19:37:00Z</dcterms:created>
  <dcterms:modified xsi:type="dcterms:W3CDTF">2017-12-09T19:38:00Z</dcterms:modified>
</cp:coreProperties>
</file>