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2B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 DeChenne</w:t>
      </w: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Subject:  </w:t>
      </w:r>
      <w:r>
        <w:rPr>
          <w:rFonts w:ascii="Comic Sans MS" w:hAnsi="Comic Sans MS"/>
          <w:sz w:val="24"/>
          <w:szCs w:val="24"/>
        </w:rPr>
        <w:t>20th Century U.S. History B</w:t>
      </w: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Grade:</w:t>
      </w:r>
      <w:r>
        <w:rPr>
          <w:rFonts w:ascii="Comic Sans MS" w:hAnsi="Comic Sans MS"/>
          <w:sz w:val="24"/>
          <w:szCs w:val="24"/>
        </w:rPr>
        <w:t xml:space="preserve"> Primarily 10</w:t>
      </w:r>
      <w:r w:rsidRPr="00582044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Date: </w:t>
      </w:r>
      <w:r>
        <w:rPr>
          <w:rFonts w:ascii="Comic Sans MS" w:hAnsi="Comic Sans MS"/>
          <w:sz w:val="24"/>
          <w:szCs w:val="24"/>
        </w:rPr>
        <w:t xml:space="preserve"> 5/22/17</w:t>
      </w: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Lesson: </w:t>
      </w:r>
      <w:r>
        <w:rPr>
          <w:rFonts w:ascii="Comic Sans MS" w:hAnsi="Comic Sans MS"/>
          <w:sz w:val="24"/>
          <w:szCs w:val="24"/>
        </w:rPr>
        <w:t xml:space="preserve"> Students will explore 10 </w:t>
      </w:r>
      <w:proofErr w:type="gramStart"/>
      <w:r>
        <w:rPr>
          <w:rFonts w:ascii="Comic Sans MS" w:hAnsi="Comic Sans MS"/>
          <w:sz w:val="24"/>
          <w:szCs w:val="24"/>
        </w:rPr>
        <w:t>supreme court</w:t>
      </w:r>
      <w:proofErr w:type="gramEnd"/>
      <w:r>
        <w:rPr>
          <w:rFonts w:ascii="Comic Sans MS" w:hAnsi="Comic Sans MS"/>
          <w:sz w:val="24"/>
          <w:szCs w:val="24"/>
        </w:rPr>
        <w:t xml:space="preserve"> cases that directly affect them as a teenager.  Students will develop Public Service Announcement (PSA) posters that will be hung in the main hallway of the school allowing other students to see.</w:t>
      </w: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The rationale: </w:t>
      </w:r>
      <w:r>
        <w:rPr>
          <w:rFonts w:ascii="Comic Sans MS" w:hAnsi="Comic Sans MS"/>
          <w:sz w:val="24"/>
          <w:szCs w:val="24"/>
        </w:rPr>
        <w:t xml:space="preserve">  We will next move into the civil rights unit.  While we had exposure to the supreme court during our Japanese Internment unit, I want the students to get a better idea of what the supreme court is and how their decisions affect everyone not just adults.  The civil rights unit deals a lot with the Supreme Court.</w:t>
      </w: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Lesson:</w:t>
      </w:r>
    </w:p>
    <w:p w:rsidR="00582044" w:rsidRDefault="00582044" w:rsidP="00582044">
      <w:pPr>
        <w:pStyle w:val="NoSpacing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Student are asked what the Supreme Court is and what its role in society is. They are encouraged to speak with partners or table mates.</w:t>
      </w:r>
    </w:p>
    <w:p w:rsidR="00582044" w:rsidRDefault="00582044" w:rsidP="00582044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After students struggle over the definition of the Supreme Court, a class discussion is held on the definition and role of the court.</w:t>
      </w:r>
    </w:p>
    <w:p w:rsidR="00582044" w:rsidRDefault="00582044" w:rsidP="00582044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582044" w:rsidRDefault="00582044" w:rsidP="0058204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Students are asked to form a group of no fewer than 2 no more than 3 students.  Each group is given a Supreme Court case that directly affects them as students and or as a minor.</w:t>
      </w:r>
    </w:p>
    <w:p w:rsidR="008A65C4" w:rsidRDefault="008A65C4" w:rsidP="008A65C4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ind w:left="360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Students are given time to read the court case and discuss the main points of the case.</w:t>
      </w:r>
    </w:p>
    <w:p w:rsidR="008A65C4" w:rsidRDefault="008A65C4" w:rsidP="008A65C4">
      <w:pPr>
        <w:pStyle w:val="NoSpacing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As a whole class we go over what a PSA is and what it should contain.  The students return to their groups and plan their PSA.  </w:t>
      </w:r>
    </w:p>
    <w:p w:rsidR="008A65C4" w:rsidRDefault="008A65C4" w:rsidP="008A65C4">
      <w:pPr>
        <w:pStyle w:val="NoSpacing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A65C4" w:rsidRDefault="005A74C7" w:rsidP="008A65C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Students are given</w:t>
      </w:r>
      <w:bookmarkStart w:id="0" w:name="_GoBack"/>
      <w:bookmarkEnd w:id="0"/>
      <w:r w:rsidR="008A65C4">
        <w:rPr>
          <w:rFonts w:ascii="Comic Sans MS" w:hAnsi="Comic Sans MS"/>
          <w:sz w:val="24"/>
          <w:szCs w:val="24"/>
        </w:rPr>
        <w:t xml:space="preserve"> poster paper and markers/colored pencils to develop their PSA.</w:t>
      </w:r>
    </w:p>
    <w:p w:rsidR="008A65C4" w:rsidRDefault="008A65C4" w:rsidP="008A65C4">
      <w:pPr>
        <w:pStyle w:val="ListParagraph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Presentation: students present their PSA’s to the class as a whole. They give the back ground and ramifications of the case.  Students are prepared to answer questions.</w:t>
      </w:r>
    </w:p>
    <w:p w:rsidR="008A65C4" w:rsidRDefault="008A65C4" w:rsidP="008A65C4">
      <w:pPr>
        <w:pStyle w:val="ListParagraph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Posters are hung in the main hall way until the end of the school year.  </w:t>
      </w:r>
    </w:p>
    <w:p w:rsidR="008A65C4" w:rsidRDefault="008A65C4" w:rsidP="008A65C4">
      <w:pPr>
        <w:pStyle w:val="ListParagraph"/>
        <w:rPr>
          <w:rFonts w:ascii="Comic Sans MS" w:hAnsi="Comic Sans MS"/>
          <w:sz w:val="24"/>
          <w:szCs w:val="24"/>
        </w:rPr>
      </w:pPr>
    </w:p>
    <w:p w:rsidR="008A65C4" w:rsidRDefault="008A65C4" w:rsidP="008A65C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Reflection:  </w:t>
      </w:r>
      <w:r>
        <w:rPr>
          <w:rFonts w:ascii="Comic Sans MS" w:hAnsi="Comic Sans MS"/>
          <w:sz w:val="24"/>
          <w:szCs w:val="24"/>
        </w:rPr>
        <w:t xml:space="preserve"> Even though we had discussed the Supreme Court many times throughout the term, I was surprised to discover that many students still did not have any idea what it was other than a high court.  It was a good opportunity for me to be reminded that I have to be careful of committing assumicide.   I realized I needed to be very clear about what I wanted and what that would look like.   </w:t>
      </w:r>
    </w:p>
    <w:p w:rsidR="008A65C4" w:rsidRDefault="008A65C4" w:rsidP="008A65C4">
      <w:pPr>
        <w:pStyle w:val="NoSpacing"/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posters turned out really well with a lot of color and information.  Students enjoyed the project and were motivated to do a good job.  The reason for the motivation I believe are because: </w:t>
      </w:r>
    </w:p>
    <w:p w:rsidR="008A65C4" w:rsidRDefault="008A65C4" w:rsidP="008A65C4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The cases affect them and cover situations that they can relate to allowing for buy-in.</w:t>
      </w:r>
    </w:p>
    <w:p w:rsidR="008A65C4" w:rsidRDefault="008A65C4" w:rsidP="008A65C4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They were able to work with groups that they chose.</w:t>
      </w:r>
    </w:p>
    <w:p w:rsidR="008A65C4" w:rsidRPr="008A65C4" w:rsidRDefault="008A65C4" w:rsidP="008A65C4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final project would be displayed for a much bigger audience.  </w:t>
      </w:r>
    </w:p>
    <w:sectPr w:rsidR="008A65C4" w:rsidRPr="008A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B120B"/>
    <w:multiLevelType w:val="hybridMultilevel"/>
    <w:tmpl w:val="BBE4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2F7F"/>
    <w:multiLevelType w:val="hybridMultilevel"/>
    <w:tmpl w:val="7E0C0F3C"/>
    <w:lvl w:ilvl="0" w:tplc="9DE85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818339A"/>
    <w:multiLevelType w:val="hybridMultilevel"/>
    <w:tmpl w:val="4C0E1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44"/>
    <w:rsid w:val="004B752B"/>
    <w:rsid w:val="00582044"/>
    <w:rsid w:val="005A74C7"/>
    <w:rsid w:val="008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C20FC-9894-4251-B81B-F7FEB927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DeChenne, Ann J.</dc:creator>
  <cp:keywords/>
  <dc:description/>
  <cp:lastModifiedBy>DeChenne, Ann J.</cp:lastModifiedBy>
  <cp:revision>1</cp:revision>
  <dcterms:created xsi:type="dcterms:W3CDTF">2017-06-23T16:20:00Z</dcterms:created>
  <dcterms:modified xsi:type="dcterms:W3CDTF">2017-06-23T16:42:00Z</dcterms:modified>
</cp:coreProperties>
</file>