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385E2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Tara Termes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Instructor:  Brenda McKinney                                                                                      ED 548K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Mindset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The New Psychology of Success</w:t>
      </w:r>
    </w:p>
    <w:p w14:paraId="16F43C1F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 05/21/2017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500 Level                                                                                                          Assignment 12</w:t>
      </w:r>
    </w:p>
    <w:p w14:paraId="32B31F0B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Leader: Tara Termes</w:t>
      </w:r>
    </w:p>
    <w:p w14:paraId="1CBAC22A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Authored by:  Tara Termes</w:t>
      </w:r>
    </w:p>
    <w:p w14:paraId="43B77E94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7FCBE1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Mindset Lesson Plan</w:t>
      </w:r>
    </w:p>
    <w:p w14:paraId="4EBD67F4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Time:  2-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45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class periods</w:t>
      </w:r>
    </w:p>
    <w:p w14:paraId="5349E729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Objectives:  </w:t>
      </w:r>
    </w:p>
    <w:p w14:paraId="553602D5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learn the difference between a fixed and a growth mindset.</w:t>
      </w:r>
    </w:p>
    <w:p w14:paraId="141797A6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learn strategies for shifting from one mindset to the other. </w:t>
      </w:r>
    </w:p>
    <w:p w14:paraId="68216EDA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A6A032" w14:textId="77777777" w:rsidR="00035BB1" w:rsidRDefault="00035BB1"/>
    <w:p w14:paraId="445C99CC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Students will complete a survey monkey survey as their daily opener.  </w:t>
      </w:r>
    </w:p>
    <w:p w14:paraId="2F84F5B6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https://www.surveymonkey.com/r/SHT6VS3</w:t>
        </w:r>
      </w:hyperlink>
    </w:p>
    <w:p w14:paraId="1AD30F5A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The question is:  Give an example of something in your life you would never quit or give up     </w:t>
      </w:r>
    </w:p>
    <w:p w14:paraId="2E00A712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on, even if it was hard for you.  </w:t>
      </w:r>
    </w:p>
    <w:p w14:paraId="6A1619EE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DA8BC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think students will 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difficult time answering this question because a lot of them want to know “what I am looking for” and they are afraid of giving a “wrong answer” even though that is impossible.  I am curious to see what sort of answers I receive.  </w:t>
      </w:r>
    </w:p>
    <w:p w14:paraId="746F1600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ABF8CE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Students will 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following self assessment, score themselves and write down their result. </w:t>
      </w:r>
    </w:p>
    <w:p w14:paraId="3474EBF3" w14:textId="77777777" w:rsidR="00035BB1" w:rsidRDefault="009551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Adapted from: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http://www.classroom20.com/forum/topics/motivating-students-with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</w:p>
    <w:p w14:paraId="048C9F73" w14:textId="77777777" w:rsidR="00035BB1" w:rsidRDefault="009551C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Curse of the ‘Smart’ Student” at extremebiology.net. </w:t>
      </w:r>
    </w:p>
    <w:p w14:paraId="21CDADE9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9580C9" w14:textId="77777777" w:rsidR="00035BB1" w:rsidRDefault="009551C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 a check in the column that identifies the extent to which you agree or disagree with the statements.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00"/>
        <w:gridCol w:w="1215"/>
      </w:tblGrid>
      <w:tr w:rsidR="00035BB1" w14:paraId="79B48E9B" w14:textId="77777777">
        <w:trPr>
          <w:trHeight w:val="440"/>
        </w:trPr>
        <w:tc>
          <w:tcPr>
            <w:tcW w:w="6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8141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Statements</w:t>
            </w:r>
          </w:p>
        </w:tc>
        <w:tc>
          <w:tcPr>
            <w:tcW w:w="12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531B" w14:textId="77777777" w:rsidR="00035BB1" w:rsidRDefault="00955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Agree</w:t>
            </w:r>
          </w:p>
        </w:tc>
        <w:tc>
          <w:tcPr>
            <w:tcW w:w="12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315C" w14:textId="77777777" w:rsidR="00035BB1" w:rsidRDefault="00955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Disagree</w:t>
            </w:r>
          </w:p>
        </w:tc>
      </w:tr>
      <w:tr w:rsidR="00035BB1" w14:paraId="726A0CBA" w14:textId="77777777">
        <w:trPr>
          <w:trHeight w:val="72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B7A3" w14:textId="77777777" w:rsidR="00035BB1" w:rsidRDefault="00955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My intelligence is something very basic about me that I can’t really change.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AE46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86E7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619532D6" w14:textId="77777777">
        <w:trPr>
          <w:trHeight w:val="72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4057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When I don’t understand something I like to slow down and try to figure it out.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44B7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E4AA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47E662F5" w14:textId="77777777">
        <w:trPr>
          <w:trHeight w:val="46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16DB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 am intimidated by academic challenges.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A49A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8802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7658257F" w14:textId="77777777">
        <w:trPr>
          <w:trHeight w:val="46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2D9D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I have been told by others that I am smart.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E45D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6EDF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7CBCDD54" w14:textId="77777777">
        <w:trPr>
          <w:trHeight w:val="46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621D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Learning is fun.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B871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B2F2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2CF40831" w14:textId="77777777">
        <w:trPr>
          <w:trHeight w:val="46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E389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 often feel unmotivated to learn.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0113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E496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15FEB40C" w14:textId="77777777">
        <w:trPr>
          <w:trHeight w:val="72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0509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When I don’t do well in a subject I think that I must not be very good at that particular subject.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FDD0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02B4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364C2202" w14:textId="77777777">
        <w:trPr>
          <w:trHeight w:val="46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DF1D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When I perform poorly academically I do not get discouraged.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4290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5EC8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1813AA03" w14:textId="77777777">
        <w:trPr>
          <w:trHeight w:val="72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6A3D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When I don’t understand something, I get very frustrated and want to give up.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72E4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484F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B1" w14:paraId="76BD2D36" w14:textId="77777777">
        <w:trPr>
          <w:trHeight w:val="720"/>
        </w:trPr>
        <w:tc>
          <w:tcPr>
            <w:tcW w:w="6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E81E" w14:textId="77777777" w:rsidR="00035BB1" w:rsidRDefault="009551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I shouldn’t have to work as hard in subjects that I am naturally good at.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20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B861" w14:textId="77777777" w:rsidR="00035BB1" w:rsidRDefault="00035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7C77DD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F2DE2" w14:textId="77777777" w:rsidR="00035BB1" w:rsidRDefault="009551C3">
      <w:pPr>
        <w:spacing w:before="20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Scoring is as follows:  </w:t>
      </w:r>
    </w:p>
    <w:p w14:paraId="3D5FED5A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Give yourself 4 points each time you answered AGREE to these questions:</w:t>
      </w:r>
    </w:p>
    <w:p w14:paraId="24215CA8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1, 3, 4, 6, 7, 9, 10</w:t>
      </w:r>
    </w:p>
    <w:p w14:paraId="2EEC4D08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Subtract two points for each time you answered AGREE to these questions:</w:t>
      </w:r>
    </w:p>
    <w:p w14:paraId="3A5407FE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2, 5, 8</w:t>
      </w:r>
    </w:p>
    <w:p w14:paraId="44C37E2E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If you scored:</w:t>
      </w:r>
    </w:p>
    <w:p w14:paraId="1ACC7B90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less than 5, you have a growth mindset.</w:t>
      </w:r>
    </w:p>
    <w:p w14:paraId="31ACF66A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between 5-10, you have a growth mindset with some fixed ideas.</w:t>
      </w:r>
    </w:p>
    <w:p w14:paraId="537615B3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between 11-15, you have a mostly fixed mindset.</w:t>
      </w:r>
    </w:p>
    <w:p w14:paraId="742B6205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above 15, you have a solidly fixed mindset. </w:t>
      </w:r>
    </w:p>
    <w:p w14:paraId="3F5C4C88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0DAD7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085759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Students will view a powerpoint regarding fixed and growth mindsets. I downloaded it from </w:t>
      </w:r>
    </w:p>
    <w:p w14:paraId="440BEB17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Slide Share and made a few minor changes to it.  I will present slides 1-11 to the students and  </w:t>
      </w:r>
    </w:p>
    <w:p w14:paraId="1846B1A4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answer questions about the brain as we move through 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This fits in very well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19A3B6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curriculum as we have been learning about body systems and just discussed the organs in the </w:t>
      </w:r>
    </w:p>
    <w:p w14:paraId="51AA73BA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central nervous system in class Friday.  Slides 1-11 are shown below.    </w:t>
      </w:r>
    </w:p>
    <w:p w14:paraId="13269518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71252851" wp14:editId="3988AE67">
            <wp:extent cx="5943600" cy="30099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326A1F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1E0E24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Brainstorm- How can one shift from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fixed mindset to the growth mindset? I will ask </w:t>
      </w:r>
    </w:p>
    <w:p w14:paraId="1B113D9E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students to come up with a list of ideas about how to develop a growth mindset.  Some groups </w:t>
      </w:r>
    </w:p>
    <w:p w14:paraId="7F759542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will share out.  This will give me a feel for if they are getting the idea of what types of </w:t>
      </w:r>
    </w:p>
    <w:p w14:paraId="5CEC1463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chara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cteristics make up the growth mindset.  I will then show them slides 12-16.  </w:t>
      </w:r>
    </w:p>
    <w:p w14:paraId="67D70D47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4B976C60" wp14:editId="0B25793E">
            <wp:extent cx="5943600" cy="37973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254B8A" w14:textId="77777777" w:rsidR="00035BB1" w:rsidRDefault="009551C3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 Students will read the article in groups.  I will ask them to circle unfamiliar words.  I expect that some students will circle neuroplasticity, neuroscience, neural networ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ks, and electrochemical pathways, and malleable.  I will ask to draw a box around what they view as the most important points from the article. I will prepare some vocabulary slides to show students if there are questions regarding the vocabulary.   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</w:p>
    <w:p w14:paraId="71CFB270" w14:textId="77777777" w:rsidR="00035BB1" w:rsidRDefault="00035BB1"/>
    <w:p w14:paraId="47FD7390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https://www.edutopia.org/neuroscience-brain-based-learning-neuroplasti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city</w:t>
        </w:r>
      </w:hyperlink>
    </w:p>
    <w:p w14:paraId="61474556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BCEE9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want to share the following with students:    </w:t>
      </w:r>
    </w:p>
    <w:p w14:paraId="3F7D6BE1" w14:textId="77777777" w:rsidR="00035BB1" w:rsidRDefault="009551C3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  <w:highlight w:val="white"/>
        </w:rPr>
        <w:t>Intelligence is not fixed nor planted firmly in our brains from birth. It can be developed throughout our lives.</w:t>
      </w:r>
    </w:p>
    <w:p w14:paraId="49A06929" w14:textId="77777777" w:rsidR="00035BB1" w:rsidRDefault="009551C3">
      <w:pPr>
        <w:numPr>
          <w:ilvl w:val="0"/>
          <w:numId w:val="1"/>
        </w:numPr>
        <w:ind w:hanging="360"/>
        <w:contextualSpacing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When people repeatedly practice an </w:t>
      </w:r>
      <w:proofErr w:type="gramStart"/>
      <w:r>
        <w:rPr>
          <w:sz w:val="20"/>
          <w:szCs w:val="20"/>
          <w:highlight w:val="white"/>
        </w:rPr>
        <w:t>activity</w:t>
      </w:r>
      <w:proofErr w:type="gramEnd"/>
      <w:r>
        <w:rPr>
          <w:sz w:val="20"/>
          <w:szCs w:val="20"/>
          <w:highlight w:val="white"/>
        </w:rPr>
        <w:t xml:space="preserve"> or access a memory, their neural networks -- groups of neurons that fire together shape themselves according to that activity or memory.</w:t>
      </w:r>
    </w:p>
    <w:p w14:paraId="29EF1C3E" w14:textId="77777777" w:rsidR="00035BB1" w:rsidRDefault="009551C3">
      <w:pPr>
        <w:numPr>
          <w:ilvl w:val="0"/>
          <w:numId w:val="1"/>
        </w:numPr>
        <w:ind w:hanging="360"/>
        <w:contextualSpacing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If you perform a task or recall some information that causes different neur</w:t>
      </w:r>
      <w:r>
        <w:rPr>
          <w:sz w:val="20"/>
          <w:szCs w:val="20"/>
          <w:highlight w:val="white"/>
        </w:rPr>
        <w:t>ons to fire at the same time, it strengthens the connections between those cells</w:t>
      </w:r>
    </w:p>
    <w:p w14:paraId="551B41E6" w14:textId="77777777" w:rsidR="00035BB1" w:rsidRDefault="009551C3">
      <w:pPr>
        <w:numPr>
          <w:ilvl w:val="0"/>
          <w:numId w:val="1"/>
        </w:numPr>
        <w:ind w:hanging="360"/>
        <w:contextualSpacing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A study in the journal </w:t>
      </w:r>
      <w:r>
        <w:rPr>
          <w:i/>
          <w:sz w:val="20"/>
          <w:szCs w:val="20"/>
          <w:highlight w:val="white"/>
        </w:rPr>
        <w:t>Child Development</w:t>
      </w:r>
      <w:r>
        <w:rPr>
          <w:sz w:val="20"/>
          <w:szCs w:val="20"/>
          <w:highlight w:val="white"/>
        </w:rPr>
        <w:t xml:space="preserve"> in 2007 that found that both morale and grade points took a leap when students understood the idea that intelligence is malleable. Not</w:t>
      </w:r>
      <w:r>
        <w:rPr>
          <w:sz w:val="20"/>
          <w:szCs w:val="20"/>
          <w:highlight w:val="white"/>
        </w:rPr>
        <w:t xml:space="preserve"> only did those students who already believed this do better in school, but when researchers actively taught the idea to a group of students, they performed significantly better than their peers in a control group</w:t>
      </w:r>
    </w:p>
    <w:p w14:paraId="11BC0A6C" w14:textId="77777777" w:rsidR="00035BB1" w:rsidRDefault="009551C3">
      <w:pPr>
        <w:jc w:val="center"/>
        <w:rPr>
          <w:sz w:val="20"/>
          <w:szCs w:val="20"/>
          <w:highlight w:val="white"/>
        </w:rPr>
      </w:pPr>
      <w:r>
        <w:rPr>
          <w:noProof/>
        </w:rPr>
        <w:drawing>
          <wp:inline distT="114300" distB="114300" distL="114300" distR="114300" wp14:anchorId="37A8F53F" wp14:editId="67D554CA">
            <wp:extent cx="2095500" cy="22764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E879FE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"/>
    </w:p>
    <w:p w14:paraId="729CFE48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Students will watch the video: 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https://www.youtube.com/watch?v=2zrtHt3bBmQ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3F77C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While this 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deo is very simplistic, it represents the minimum amount of information I want </w:t>
      </w:r>
    </w:p>
    <w:p w14:paraId="5DCA161A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ALL students to learn.  Your brain is like a muscle- the more you exercise it, the better it will </w:t>
      </w:r>
    </w:p>
    <w:p w14:paraId="2CBEDD48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function.  I want students to feel like there is hope for them as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tudents. </w:t>
      </w:r>
    </w:p>
    <w:p w14:paraId="313BD3F8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3FAF80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3CBC9C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1C70DC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2266A3" w14:textId="77777777" w:rsidR="00035BB1" w:rsidRDefault="00035B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85654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Exit Ticket: Students will complete an exit ticket on Padlet.  They will answer the following </w:t>
      </w:r>
    </w:p>
    <w:p w14:paraId="6AA4A98F" w14:textId="77777777" w:rsidR="00035BB1" w:rsidRDefault="00955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question:  What did you learn today about yourself and about your brain?  </w:t>
      </w:r>
    </w:p>
    <w:p w14:paraId="4A09B302" w14:textId="77777777" w:rsidR="00035BB1" w:rsidRDefault="009551C3">
      <w:r>
        <w:rPr>
          <w:noProof/>
        </w:rPr>
        <w:lastRenderedPageBreak/>
        <w:drawing>
          <wp:inline distT="114300" distB="114300" distL="114300" distR="114300" wp14:anchorId="7E22C097" wp14:editId="164360B0">
            <wp:extent cx="1281113" cy="1281113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35BB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E1E56"/>
    <w:multiLevelType w:val="multilevel"/>
    <w:tmpl w:val="E116AE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5BB1"/>
    <w:rsid w:val="00035BB1"/>
    <w:rsid w:val="009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A82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s://www.edutopia.org/neuroscience-brain-based-learning-neuroplasticity" TargetMode="External"/><Relationship Id="rId13" Type="http://schemas.openxmlformats.org/officeDocument/2006/relationships/hyperlink" Target="https://www.youtube.com/watch?v=2zrtHt3bBmQ" TargetMode="External"/><Relationship Id="rId14" Type="http://schemas.openxmlformats.org/officeDocument/2006/relationships/image" Target="media/image4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urveymonkey.com/r/SHT6VS3" TargetMode="External"/><Relationship Id="rId6" Type="http://schemas.openxmlformats.org/officeDocument/2006/relationships/hyperlink" Target="http://www.classroom20.com/forum/topics/motivating-students-with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edutopia.org/neuroscience-brain-based-learning-neuroplasticity" TargetMode="External"/><Relationship Id="rId10" Type="http://schemas.openxmlformats.org/officeDocument/2006/relationships/hyperlink" Target="https://www.edutopia.org/neuroscience-brain-based-learning-neuroplasti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5093</Characters>
  <Application>Microsoft Macintosh Word</Application>
  <DocSecurity>0</DocSecurity>
  <Lines>42</Lines>
  <Paragraphs>11</Paragraphs>
  <ScaleCrop>false</ScaleCrop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Termes</cp:lastModifiedBy>
  <cp:revision>2</cp:revision>
  <dcterms:created xsi:type="dcterms:W3CDTF">2017-05-24T17:20:00Z</dcterms:created>
  <dcterms:modified xsi:type="dcterms:W3CDTF">2017-05-24T17:20:00Z</dcterms:modified>
</cp:coreProperties>
</file>