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08"/>
        <w:gridCol w:w="5508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en-US"/>
              </w:rPr>
              <w:t>Daily Instructional Lesson Plan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5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Content Area(s)/Course/Grade:</w:t>
            </w:r>
          </w:p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8th Grade Band</w:t>
            </w:r>
          </w:p>
        </w:tc>
        <w:tc>
          <w:tcPr>
            <w:tcW w:type="dxa" w:w="5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Unit: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History of the Band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5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Lesson Topic:</w:t>
            </w:r>
          </w:p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Early 1900s American Band</w:t>
            </w:r>
          </w:p>
        </w:tc>
        <w:tc>
          <w:tcPr>
            <w:tcW w:type="dxa" w:w="5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10/13/17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5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Teacher:</w:t>
            </w:r>
          </w:p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Hank Handford</w:t>
            </w:r>
          </w:p>
        </w:tc>
        <w:tc>
          <w:tcPr>
            <w:tcW w:type="dxa" w:w="5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School:</w:t>
            </w:r>
          </w:p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Kalispell Middle School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Indicator(s)/Sub-Outcome(s)/Expectation(s):</w:t>
            </w:r>
          </w:p>
          <w:p>
            <w:pPr>
              <w:pStyle w:val="Normal.0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Students will discover how bands were first added to the school curriculum.</w:t>
            </w:r>
          </w:p>
          <w:p>
            <w:pPr>
              <w:pStyle w:val="Normal.0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Musical styles of the march, ragtime, barbershop will be explored.</w:t>
            </w:r>
          </w:p>
          <w:p>
            <w:pPr>
              <w:pStyle w:val="Normal.0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Students will become familiar with the American Musical format.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Student Outcome(s):</w:t>
            </w:r>
          </w:p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Students will have an understanding of the origins and evolution of the concert band activity in which they are involved.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Core Standards Addressed</w:t>
            </w:r>
          </w:p>
        </w:tc>
      </w:tr>
      <w:tr>
        <w:tblPrEx>
          <w:shd w:val="clear" w:color="auto" w:fill="ced7e7"/>
        </w:tblPrEx>
        <w:trPr>
          <w:trHeight w:val="225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lang w:val="en-US"/>
              </w:rPr>
            </w:pPr>
            <w:r>
              <w:rPr>
                <w:rtl w:val="0"/>
                <w:lang w:val="en-US"/>
              </w:rPr>
              <w:t xml:space="preserve">MU:Re7.1.3a </w:t>
            </w:r>
          </w:p>
          <w:p>
            <w:pPr>
              <w:pStyle w:val="Normal.0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0"/>
                <w:bCs w:val="0"/>
                <w:rtl w:val="0"/>
                <w:lang w:val="en-US"/>
              </w:rPr>
              <w:t>Demonstrate and describe how selected music connects to and is influenced by specific interests, experiences, or purposes.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.0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Instructional Delivery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Opening Activities/Motivation: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Play the song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76 Trombones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, have students react to: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-Instrumentation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-Lyrics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-Timeframe</w:t>
            </w:r>
          </w:p>
          <w:p>
            <w:pPr>
              <w:pStyle w:val="Normal.0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-Other observations</w:t>
            </w:r>
          </w:p>
        </w:tc>
      </w:tr>
      <w:tr>
        <w:tblPrEx>
          <w:shd w:val="clear" w:color="auto" w:fill="ced7e7"/>
        </w:tblPrEx>
        <w:trPr>
          <w:trHeight w:val="353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Procedures:</w:t>
            </w:r>
          </w:p>
          <w:p>
            <w:pPr>
              <w:pStyle w:val="Normal.0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Students view the film </w:t>
            </w:r>
            <w:r>
              <w:rPr>
                <w:rtl w:val="0"/>
                <w:lang w:val="en-US"/>
              </w:rPr>
              <w:t>The Music Man.</w:t>
            </w:r>
          </w:p>
          <w:p>
            <w:pPr>
              <w:pStyle w:val="Normal.0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Students complete 15-question quiz while viewing.</w:t>
            </w:r>
          </w:p>
          <w:p>
            <w:pPr>
              <w:pStyle w:val="Normal.0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rtl w:val="0"/>
                <w:lang w:val="en-US"/>
              </w:rPr>
              <w:t>Discuss the era of the 1910s. Address these points: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    -What was Harold Hill trying to accomplish?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-What was family life like in this time period?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-What forms of entertainment were there?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-What was the appeal of the Brass Band?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-What do you think became of the characters after the events of the movie?</w:t>
            </w:r>
          </w:p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4. Students write a CEAL paragraph to discuss historical facts, details from the movie, and points emphasized in discussion.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Assessment/Evaluation (Formative/Summative)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0"/>
                <w:bCs w:val="0"/>
              </w:rPr>
            </w:pPr>
            <w:r>
              <w:rPr>
                <w:b w:val="0"/>
                <w:bCs w:val="0"/>
                <w:rtl w:val="0"/>
                <w:lang w:val="en-US"/>
              </w:rPr>
              <w:t>Formative</w:t>
            </w:r>
            <w:r>
              <w:rPr>
                <w:b w:val="1"/>
                <w:bCs w:val="1"/>
                <w:rtl w:val="0"/>
                <w:lang w:val="en-US"/>
              </w:rPr>
              <w:t>:</w:t>
            </w:r>
            <w:r>
              <w:rPr>
                <w:b w:val="0"/>
                <w:bCs w:val="0"/>
                <w:rtl w:val="0"/>
                <w:lang w:val="en-US"/>
              </w:rPr>
              <w:t xml:space="preserve"> Discussion questions</w:t>
            </w:r>
          </w:p>
          <w:p>
            <w:pPr>
              <w:pStyle w:val="Normal.0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b w:val="0"/>
                <w:bCs w:val="0"/>
                <w:rtl w:val="0"/>
                <w:lang w:val="en-US"/>
              </w:rPr>
              <w:t>Summative: Quiz, CEAL paragraph</w:t>
            </w:r>
          </w:p>
          <w:p>
            <w:pPr>
              <w:pStyle w:val="Normal.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1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Closure:</w:t>
            </w:r>
          </w:p>
          <w:p>
            <w:pPr>
              <w:pStyle w:val="Normal.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Review how the band was important to the characters in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Music Man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, and set up the next lesson,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Jazz Age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</w:p>
          <w:p>
            <w:pPr>
              <w:pStyle w:val="Normal.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