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1D3F6" w14:textId="501A7B61" w:rsidR="00B66918" w:rsidRDefault="00B66918" w:rsidP="00B66918">
      <w:pPr>
        <w:rPr>
          <w:rFonts w:ascii="Century Gothic" w:hAnsi="Century Gothic"/>
          <w:sz w:val="24"/>
          <w:szCs w:val="24"/>
        </w:rPr>
      </w:pPr>
      <w:r w:rsidRPr="00E8366F">
        <w:rPr>
          <w:rFonts w:ascii="Century Gothic" w:hAnsi="Century Gothic"/>
          <w:sz w:val="24"/>
          <w:szCs w:val="24"/>
        </w:rPr>
        <w:t>Christina S. Heflin</w:t>
      </w:r>
      <w:r w:rsidRPr="00E8366F">
        <w:rPr>
          <w:rFonts w:ascii="Century Gothic" w:hAnsi="Century Gothic"/>
          <w:sz w:val="24"/>
          <w:szCs w:val="24"/>
        </w:rPr>
        <w:tab/>
      </w:r>
      <w:r w:rsidRPr="00E8366F">
        <w:rPr>
          <w:rFonts w:ascii="Century Gothic" w:hAnsi="Century Gothic"/>
          <w:sz w:val="24"/>
          <w:szCs w:val="24"/>
        </w:rPr>
        <w:tab/>
      </w:r>
      <w:r>
        <w:rPr>
          <w:rFonts w:ascii="Century Gothic" w:hAnsi="Century Gothic"/>
          <w:sz w:val="24"/>
          <w:szCs w:val="24"/>
        </w:rPr>
        <w:tab/>
        <w:t>Suzanne Warner</w:t>
      </w:r>
      <w:r>
        <w:rPr>
          <w:rFonts w:ascii="Century Gothic" w:hAnsi="Century Gothic"/>
          <w:sz w:val="24"/>
          <w:szCs w:val="24"/>
        </w:rPr>
        <w:br/>
        <w:t>ED463uay18</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Reading Strategies for All Content Areas</w:t>
      </w:r>
      <w:r w:rsidRPr="00E8366F">
        <w:rPr>
          <w:rFonts w:ascii="Century Gothic" w:hAnsi="Century Gothic"/>
          <w:sz w:val="24"/>
          <w:szCs w:val="24"/>
        </w:rPr>
        <w:br/>
      </w:r>
      <w:r>
        <w:rPr>
          <w:rFonts w:ascii="Century Gothic" w:hAnsi="Century Gothic"/>
          <w:sz w:val="24"/>
          <w:szCs w:val="24"/>
        </w:rPr>
        <w:t>Reading Strategies #</w:t>
      </w:r>
      <w:r w:rsidR="00853CE8">
        <w:rPr>
          <w:rFonts w:ascii="Century Gothic" w:hAnsi="Century Gothic"/>
          <w:sz w:val="24"/>
          <w:szCs w:val="24"/>
        </w:rPr>
        <w:t>6</w:t>
      </w:r>
      <w:r>
        <w:rPr>
          <w:rFonts w:ascii="Century Gothic" w:hAnsi="Century Gothic"/>
          <w:sz w:val="24"/>
          <w:szCs w:val="24"/>
        </w:rPr>
        <w:tab/>
      </w:r>
      <w:r>
        <w:rPr>
          <w:rFonts w:ascii="Century Gothic" w:hAnsi="Century Gothic"/>
          <w:sz w:val="24"/>
          <w:szCs w:val="24"/>
        </w:rPr>
        <w:tab/>
      </w:r>
      <w:r w:rsidRPr="00E8366F">
        <w:rPr>
          <w:rFonts w:ascii="Century Gothic" w:hAnsi="Century Gothic"/>
          <w:sz w:val="24"/>
          <w:szCs w:val="24"/>
        </w:rPr>
        <w:t>500 Le</w:t>
      </w:r>
      <w:r>
        <w:rPr>
          <w:rFonts w:ascii="Century Gothic" w:hAnsi="Century Gothic"/>
          <w:sz w:val="24"/>
          <w:szCs w:val="24"/>
        </w:rPr>
        <w:t>vel/3 Quarter Credits</w:t>
      </w:r>
      <w:r>
        <w:rPr>
          <w:rFonts w:ascii="Century Gothic" w:hAnsi="Century Gothic"/>
          <w:sz w:val="24"/>
          <w:szCs w:val="24"/>
        </w:rPr>
        <w:br/>
      </w:r>
    </w:p>
    <w:p w14:paraId="0CC62A0F" w14:textId="3F2F3A4B" w:rsidR="0096005F" w:rsidRDefault="00C727EB">
      <w:pPr>
        <w:rPr>
          <w:rFonts w:ascii="Century Gothic" w:hAnsi="Century Gothic"/>
          <w:sz w:val="24"/>
          <w:szCs w:val="24"/>
        </w:rPr>
      </w:pPr>
      <w:r>
        <w:rPr>
          <w:rFonts w:ascii="Century Gothic" w:hAnsi="Century Gothic"/>
          <w:b/>
          <w:sz w:val="24"/>
          <w:szCs w:val="24"/>
        </w:rPr>
        <w:t xml:space="preserve">Objective: </w:t>
      </w:r>
      <w:r>
        <w:rPr>
          <w:rFonts w:ascii="Century Gothic" w:hAnsi="Century Gothic"/>
          <w:sz w:val="24"/>
          <w:szCs w:val="24"/>
        </w:rPr>
        <w:t>Using an informational text from Benchmark Literacy’s Unit 1: Government for the People, students will practice making Text to Self, Text to Text, and Text to World connections.</w:t>
      </w:r>
    </w:p>
    <w:p w14:paraId="0555810F" w14:textId="741BEDF5" w:rsidR="00C727EB" w:rsidRDefault="00C727EB" w:rsidP="00C727EB">
      <w:pPr>
        <w:rPr>
          <w:rFonts w:ascii="Century Gothic" w:hAnsi="Century Gothic"/>
          <w:sz w:val="24"/>
          <w:szCs w:val="24"/>
        </w:rPr>
      </w:pPr>
      <w:r>
        <w:rPr>
          <w:rFonts w:ascii="Century Gothic" w:hAnsi="Century Gothic"/>
          <w:b/>
          <w:sz w:val="24"/>
          <w:szCs w:val="24"/>
        </w:rPr>
        <w:t>Supplies Needed</w:t>
      </w:r>
    </w:p>
    <w:p w14:paraId="6E84D3A7" w14:textId="3D532380" w:rsidR="00C727EB" w:rsidRDefault="00C727EB" w:rsidP="00C727EB">
      <w:pPr>
        <w:pStyle w:val="ListParagraph"/>
        <w:numPr>
          <w:ilvl w:val="0"/>
          <w:numId w:val="3"/>
        </w:numPr>
        <w:rPr>
          <w:rFonts w:ascii="Century Gothic" w:hAnsi="Century Gothic"/>
          <w:sz w:val="24"/>
          <w:szCs w:val="24"/>
        </w:rPr>
      </w:pPr>
      <w:r>
        <w:rPr>
          <w:rFonts w:ascii="Century Gothic" w:hAnsi="Century Gothic"/>
          <w:sz w:val="24"/>
          <w:szCs w:val="24"/>
        </w:rPr>
        <w:t>Unit One: Government for the People</w:t>
      </w:r>
    </w:p>
    <w:p w14:paraId="3985B201" w14:textId="51052A3E" w:rsidR="00C727EB" w:rsidRDefault="00C727EB" w:rsidP="00C727EB">
      <w:pPr>
        <w:pStyle w:val="ListParagraph"/>
        <w:numPr>
          <w:ilvl w:val="0"/>
          <w:numId w:val="3"/>
        </w:numPr>
        <w:rPr>
          <w:rFonts w:ascii="Century Gothic" w:hAnsi="Century Gothic"/>
          <w:sz w:val="24"/>
          <w:szCs w:val="24"/>
        </w:rPr>
      </w:pPr>
      <w:r>
        <w:rPr>
          <w:rFonts w:ascii="Century Gothic" w:hAnsi="Century Gothic"/>
          <w:sz w:val="24"/>
          <w:szCs w:val="24"/>
        </w:rPr>
        <w:t>Make Connections Bookmark (Purchased from TPT seller What I have Learned)</w:t>
      </w:r>
    </w:p>
    <w:p w14:paraId="4E3262FD" w14:textId="23C3DEE5" w:rsidR="00C727EB" w:rsidRDefault="00C727EB" w:rsidP="00C727EB">
      <w:pPr>
        <w:pStyle w:val="ListParagraph"/>
        <w:numPr>
          <w:ilvl w:val="0"/>
          <w:numId w:val="3"/>
        </w:numPr>
        <w:rPr>
          <w:rFonts w:ascii="Century Gothic" w:hAnsi="Century Gothic"/>
          <w:sz w:val="24"/>
          <w:szCs w:val="24"/>
        </w:rPr>
      </w:pPr>
      <w:r>
        <w:rPr>
          <w:rFonts w:ascii="Century Gothic" w:hAnsi="Century Gothic"/>
          <w:sz w:val="24"/>
          <w:szCs w:val="24"/>
        </w:rPr>
        <w:t>Pencil</w:t>
      </w:r>
    </w:p>
    <w:p w14:paraId="2C4AC531" w14:textId="1A6241AE" w:rsidR="00C727EB" w:rsidRDefault="00C727EB" w:rsidP="00C727EB">
      <w:pPr>
        <w:pStyle w:val="ListParagraph"/>
        <w:numPr>
          <w:ilvl w:val="0"/>
          <w:numId w:val="3"/>
        </w:numPr>
        <w:rPr>
          <w:rFonts w:ascii="Century Gothic" w:hAnsi="Century Gothic"/>
          <w:sz w:val="24"/>
          <w:szCs w:val="24"/>
        </w:rPr>
      </w:pPr>
      <w:r>
        <w:rPr>
          <w:rFonts w:ascii="Century Gothic" w:hAnsi="Century Gothic"/>
          <w:sz w:val="24"/>
          <w:szCs w:val="24"/>
        </w:rPr>
        <w:t>Highlighter</w:t>
      </w:r>
    </w:p>
    <w:p w14:paraId="467E816F" w14:textId="6FA8A54D" w:rsidR="00213D5B" w:rsidRDefault="00213D5B" w:rsidP="00C727EB">
      <w:pPr>
        <w:pStyle w:val="ListParagraph"/>
        <w:numPr>
          <w:ilvl w:val="0"/>
          <w:numId w:val="3"/>
        </w:numPr>
        <w:rPr>
          <w:rFonts w:ascii="Century Gothic" w:hAnsi="Century Gothic"/>
          <w:sz w:val="24"/>
          <w:szCs w:val="24"/>
        </w:rPr>
      </w:pPr>
      <w:r>
        <w:rPr>
          <w:rFonts w:ascii="Century Gothic" w:hAnsi="Century Gothic"/>
          <w:sz w:val="24"/>
          <w:szCs w:val="24"/>
        </w:rPr>
        <w:t>Large piece of construction paper (15)</w:t>
      </w:r>
    </w:p>
    <w:p w14:paraId="33DA6C1E" w14:textId="0539C140" w:rsidR="00213D5B" w:rsidRDefault="00213D5B" w:rsidP="00C727EB">
      <w:pPr>
        <w:pStyle w:val="ListParagraph"/>
        <w:numPr>
          <w:ilvl w:val="0"/>
          <w:numId w:val="3"/>
        </w:numPr>
        <w:rPr>
          <w:rFonts w:ascii="Century Gothic" w:hAnsi="Century Gothic"/>
          <w:sz w:val="24"/>
          <w:szCs w:val="24"/>
        </w:rPr>
      </w:pPr>
      <w:r>
        <w:rPr>
          <w:rFonts w:ascii="Century Gothic" w:hAnsi="Century Gothic"/>
          <w:sz w:val="24"/>
          <w:szCs w:val="24"/>
        </w:rPr>
        <w:t>Chart paper</w:t>
      </w:r>
    </w:p>
    <w:p w14:paraId="0B5060C1" w14:textId="42D06D97" w:rsidR="00425CFF" w:rsidRDefault="00425CFF" w:rsidP="00425CFF">
      <w:pPr>
        <w:rPr>
          <w:rFonts w:ascii="Century Gothic" w:hAnsi="Century Gothic"/>
          <w:b/>
          <w:sz w:val="24"/>
          <w:szCs w:val="24"/>
        </w:rPr>
      </w:pPr>
      <w:r>
        <w:rPr>
          <w:rFonts w:ascii="Century Gothic" w:hAnsi="Century Gothic"/>
          <w:b/>
          <w:sz w:val="24"/>
          <w:szCs w:val="24"/>
        </w:rPr>
        <w:t>GLAD Strategies</w:t>
      </w:r>
    </w:p>
    <w:p w14:paraId="334131BF" w14:textId="0B556545" w:rsidR="00425CFF" w:rsidRDefault="00425CFF" w:rsidP="00425CFF">
      <w:pPr>
        <w:pStyle w:val="ListParagraph"/>
        <w:numPr>
          <w:ilvl w:val="0"/>
          <w:numId w:val="3"/>
        </w:numPr>
        <w:rPr>
          <w:rFonts w:ascii="Century Gothic" w:hAnsi="Century Gothic"/>
          <w:sz w:val="24"/>
          <w:szCs w:val="24"/>
        </w:rPr>
      </w:pPr>
      <w:r>
        <w:rPr>
          <w:rFonts w:ascii="Century Gothic" w:hAnsi="Century Gothic"/>
          <w:sz w:val="24"/>
          <w:szCs w:val="24"/>
        </w:rPr>
        <w:t>Sentence Patterning Chart (rules)</w:t>
      </w:r>
    </w:p>
    <w:p w14:paraId="661AB326" w14:textId="32688372" w:rsidR="00425CFF" w:rsidRDefault="00425CFF" w:rsidP="00425CFF">
      <w:pPr>
        <w:pStyle w:val="ListParagraph"/>
        <w:numPr>
          <w:ilvl w:val="0"/>
          <w:numId w:val="3"/>
        </w:numPr>
        <w:rPr>
          <w:rFonts w:ascii="Century Gothic" w:hAnsi="Century Gothic"/>
          <w:sz w:val="24"/>
          <w:szCs w:val="24"/>
        </w:rPr>
      </w:pPr>
      <w:r>
        <w:rPr>
          <w:rFonts w:ascii="Century Gothic" w:hAnsi="Century Gothic"/>
          <w:sz w:val="24"/>
          <w:szCs w:val="24"/>
        </w:rPr>
        <w:t>Comparative Input Chart</w:t>
      </w:r>
    </w:p>
    <w:p w14:paraId="6E877C5C" w14:textId="6654B45A" w:rsidR="00425CFF" w:rsidRDefault="00425CFF" w:rsidP="00425CFF">
      <w:pPr>
        <w:pStyle w:val="ListParagraph"/>
        <w:numPr>
          <w:ilvl w:val="0"/>
          <w:numId w:val="3"/>
        </w:numPr>
        <w:rPr>
          <w:rFonts w:ascii="Century Gothic" w:hAnsi="Century Gothic"/>
          <w:sz w:val="24"/>
          <w:szCs w:val="24"/>
        </w:rPr>
      </w:pPr>
      <w:r>
        <w:rPr>
          <w:rFonts w:ascii="Century Gothic" w:hAnsi="Century Gothic"/>
          <w:sz w:val="24"/>
          <w:szCs w:val="24"/>
        </w:rPr>
        <w:t>Cognitive Content Dictionary</w:t>
      </w:r>
    </w:p>
    <w:p w14:paraId="5A97E159" w14:textId="39DF6331" w:rsidR="00425CFF" w:rsidRDefault="00425CFF" w:rsidP="00425CFF">
      <w:pPr>
        <w:pStyle w:val="ListParagraph"/>
        <w:numPr>
          <w:ilvl w:val="0"/>
          <w:numId w:val="3"/>
        </w:numPr>
        <w:rPr>
          <w:rFonts w:ascii="Century Gothic" w:hAnsi="Century Gothic"/>
          <w:sz w:val="24"/>
          <w:szCs w:val="24"/>
        </w:rPr>
      </w:pPr>
      <w:r>
        <w:rPr>
          <w:rFonts w:ascii="Century Gothic" w:hAnsi="Century Gothic"/>
          <w:sz w:val="24"/>
          <w:szCs w:val="24"/>
        </w:rPr>
        <w:t>10/2</w:t>
      </w:r>
    </w:p>
    <w:p w14:paraId="49ED135C" w14:textId="6C116529" w:rsidR="00425CFF" w:rsidRPr="00425CFF" w:rsidRDefault="00425CFF" w:rsidP="00425CFF">
      <w:pPr>
        <w:pStyle w:val="ListParagraph"/>
        <w:numPr>
          <w:ilvl w:val="0"/>
          <w:numId w:val="3"/>
        </w:numPr>
        <w:rPr>
          <w:rFonts w:ascii="Century Gothic" w:hAnsi="Century Gothic"/>
          <w:sz w:val="24"/>
          <w:szCs w:val="24"/>
        </w:rPr>
      </w:pPr>
      <w:r>
        <w:rPr>
          <w:rFonts w:ascii="Century Gothic" w:hAnsi="Century Gothic"/>
          <w:sz w:val="24"/>
          <w:szCs w:val="24"/>
        </w:rPr>
        <w:t>T-Graph (See/Hear)</w:t>
      </w:r>
    </w:p>
    <w:p w14:paraId="7971044D" w14:textId="12848939" w:rsidR="00C727EB" w:rsidRDefault="00C727EB">
      <w:pPr>
        <w:rPr>
          <w:rFonts w:ascii="Century Gothic" w:hAnsi="Century Gothic"/>
          <w:b/>
          <w:sz w:val="24"/>
          <w:szCs w:val="24"/>
        </w:rPr>
      </w:pPr>
      <w:r>
        <w:rPr>
          <w:rFonts w:ascii="Century Gothic" w:hAnsi="Century Gothic"/>
          <w:b/>
          <w:sz w:val="24"/>
          <w:szCs w:val="24"/>
        </w:rPr>
        <w:t>Introduce Vocabulary</w:t>
      </w:r>
    </w:p>
    <w:tbl>
      <w:tblPr>
        <w:tblStyle w:val="TableGrid"/>
        <w:tblW w:w="0" w:type="auto"/>
        <w:tblLook w:val="04A0" w:firstRow="1" w:lastRow="0" w:firstColumn="1" w:lastColumn="0" w:noHBand="0" w:noVBand="1"/>
      </w:tblPr>
      <w:tblGrid>
        <w:gridCol w:w="3596"/>
        <w:gridCol w:w="3597"/>
        <w:gridCol w:w="3597"/>
      </w:tblGrid>
      <w:tr w:rsidR="00C727EB" w14:paraId="651B2288" w14:textId="77777777" w:rsidTr="00C727EB">
        <w:tc>
          <w:tcPr>
            <w:tcW w:w="3596" w:type="dxa"/>
          </w:tcPr>
          <w:p w14:paraId="1E0CE908" w14:textId="6180178F" w:rsidR="00C727EB" w:rsidRDefault="00C727EB" w:rsidP="00C727EB">
            <w:pPr>
              <w:rPr>
                <w:rFonts w:ascii="Century Gothic" w:hAnsi="Century Gothic"/>
                <w:sz w:val="24"/>
                <w:szCs w:val="24"/>
              </w:rPr>
            </w:pPr>
            <w:r>
              <w:rPr>
                <w:rFonts w:ascii="Century Gothic" w:hAnsi="Century Gothic"/>
                <w:sz w:val="24"/>
                <w:szCs w:val="24"/>
              </w:rPr>
              <w:t>opinions</w:t>
            </w:r>
          </w:p>
        </w:tc>
        <w:tc>
          <w:tcPr>
            <w:tcW w:w="3597" w:type="dxa"/>
          </w:tcPr>
          <w:p w14:paraId="70548A41" w14:textId="352A38BC" w:rsidR="00C727EB" w:rsidRDefault="00C727EB" w:rsidP="00C727EB">
            <w:pPr>
              <w:rPr>
                <w:rFonts w:ascii="Century Gothic" w:hAnsi="Century Gothic"/>
                <w:sz w:val="24"/>
                <w:szCs w:val="24"/>
              </w:rPr>
            </w:pPr>
            <w:r>
              <w:rPr>
                <w:rFonts w:ascii="Century Gothic" w:hAnsi="Century Gothic"/>
                <w:sz w:val="24"/>
                <w:szCs w:val="24"/>
              </w:rPr>
              <w:t>accomplished</w:t>
            </w:r>
          </w:p>
        </w:tc>
        <w:tc>
          <w:tcPr>
            <w:tcW w:w="3597" w:type="dxa"/>
          </w:tcPr>
          <w:p w14:paraId="7648E236" w14:textId="42A3CC47" w:rsidR="00C727EB" w:rsidRDefault="00C727EB" w:rsidP="00C727EB">
            <w:pPr>
              <w:rPr>
                <w:rFonts w:ascii="Century Gothic" w:hAnsi="Century Gothic"/>
                <w:sz w:val="24"/>
                <w:szCs w:val="24"/>
              </w:rPr>
            </w:pPr>
            <w:r>
              <w:rPr>
                <w:rFonts w:ascii="Century Gothic" w:hAnsi="Century Gothic"/>
                <w:sz w:val="24"/>
                <w:szCs w:val="24"/>
              </w:rPr>
              <w:t>community</w:t>
            </w:r>
          </w:p>
        </w:tc>
      </w:tr>
      <w:tr w:rsidR="00C727EB" w14:paraId="2AF42A13" w14:textId="77777777" w:rsidTr="00C727EB">
        <w:tc>
          <w:tcPr>
            <w:tcW w:w="3596" w:type="dxa"/>
          </w:tcPr>
          <w:p w14:paraId="5D08B16B" w14:textId="33D12144" w:rsidR="00C727EB" w:rsidRDefault="00C727EB" w:rsidP="00C727EB">
            <w:pPr>
              <w:rPr>
                <w:rFonts w:ascii="Century Gothic" w:hAnsi="Century Gothic"/>
                <w:sz w:val="24"/>
                <w:szCs w:val="24"/>
              </w:rPr>
            </w:pPr>
            <w:r>
              <w:rPr>
                <w:rFonts w:ascii="Century Gothic" w:hAnsi="Century Gothic"/>
                <w:sz w:val="24"/>
                <w:szCs w:val="24"/>
              </w:rPr>
              <w:t>conflicts</w:t>
            </w:r>
          </w:p>
        </w:tc>
        <w:tc>
          <w:tcPr>
            <w:tcW w:w="3597" w:type="dxa"/>
          </w:tcPr>
          <w:p w14:paraId="318B32EF" w14:textId="28C330D6" w:rsidR="00C727EB" w:rsidRDefault="00C727EB" w:rsidP="00C727EB">
            <w:pPr>
              <w:rPr>
                <w:rFonts w:ascii="Century Gothic" w:hAnsi="Century Gothic"/>
                <w:sz w:val="24"/>
                <w:szCs w:val="24"/>
              </w:rPr>
            </w:pPr>
            <w:r>
              <w:rPr>
                <w:rFonts w:ascii="Century Gothic" w:hAnsi="Century Gothic"/>
                <w:sz w:val="24"/>
                <w:szCs w:val="24"/>
              </w:rPr>
              <w:t>ensure</w:t>
            </w:r>
          </w:p>
        </w:tc>
        <w:tc>
          <w:tcPr>
            <w:tcW w:w="3597" w:type="dxa"/>
          </w:tcPr>
          <w:p w14:paraId="442DC53A" w14:textId="6AF13732" w:rsidR="00C727EB" w:rsidRDefault="00C727EB" w:rsidP="00C727EB">
            <w:pPr>
              <w:rPr>
                <w:rFonts w:ascii="Century Gothic" w:hAnsi="Century Gothic"/>
                <w:sz w:val="24"/>
                <w:szCs w:val="24"/>
              </w:rPr>
            </w:pPr>
            <w:r>
              <w:rPr>
                <w:rFonts w:ascii="Century Gothic" w:hAnsi="Century Gothic"/>
                <w:sz w:val="24"/>
                <w:szCs w:val="24"/>
              </w:rPr>
              <w:t>avoid</w:t>
            </w:r>
          </w:p>
        </w:tc>
      </w:tr>
    </w:tbl>
    <w:p w14:paraId="10CD0DA8" w14:textId="6DC48FAD" w:rsidR="00C727EB" w:rsidRDefault="00C727EB" w:rsidP="00C727EB">
      <w:pPr>
        <w:rPr>
          <w:rFonts w:ascii="Century Gothic" w:hAnsi="Century Gothic"/>
          <w:sz w:val="24"/>
          <w:szCs w:val="24"/>
        </w:rPr>
      </w:pPr>
      <w:r>
        <w:rPr>
          <w:rFonts w:ascii="Century Gothic" w:hAnsi="Century Gothic"/>
          <w:sz w:val="24"/>
          <w:szCs w:val="24"/>
        </w:rPr>
        <w:br/>
        <w:t xml:space="preserve">Discussion of the vocabulary words above should be done </w:t>
      </w:r>
      <w:r w:rsidR="00213D5B">
        <w:rPr>
          <w:rFonts w:ascii="Century Gothic" w:hAnsi="Century Gothic"/>
          <w:sz w:val="24"/>
          <w:szCs w:val="24"/>
        </w:rPr>
        <w:t>in the week</w:t>
      </w:r>
      <w:r>
        <w:rPr>
          <w:rFonts w:ascii="Century Gothic" w:hAnsi="Century Gothic"/>
          <w:sz w:val="24"/>
          <w:szCs w:val="24"/>
        </w:rPr>
        <w:t xml:space="preserve"> prior to the beginning of this lesson.  This will ensure that students will have time to practice using the words before seeing them in the text.</w:t>
      </w:r>
      <w:r w:rsidR="00B816B9">
        <w:rPr>
          <w:rFonts w:ascii="Century Gothic" w:hAnsi="Century Gothic"/>
          <w:sz w:val="24"/>
          <w:szCs w:val="24"/>
        </w:rPr>
        <w:t xml:space="preserve">  This can be done </w:t>
      </w:r>
      <w:r w:rsidR="00213D5B">
        <w:rPr>
          <w:rFonts w:ascii="Century Gothic" w:hAnsi="Century Gothic"/>
          <w:sz w:val="24"/>
          <w:szCs w:val="24"/>
        </w:rPr>
        <w:t>by using</w:t>
      </w:r>
      <w:r w:rsidR="00B816B9">
        <w:rPr>
          <w:rFonts w:ascii="Century Gothic" w:hAnsi="Century Gothic"/>
          <w:sz w:val="24"/>
          <w:szCs w:val="24"/>
        </w:rPr>
        <w:t xml:space="preserve"> a Cognitive Content Dictionary.</w:t>
      </w:r>
    </w:p>
    <w:p w14:paraId="6220CD3E" w14:textId="3FDAA949" w:rsidR="00C727EB" w:rsidRDefault="00C727EB" w:rsidP="00C727EB">
      <w:pPr>
        <w:rPr>
          <w:rFonts w:ascii="Century Gothic" w:hAnsi="Century Gothic"/>
          <w:b/>
          <w:sz w:val="24"/>
          <w:szCs w:val="24"/>
        </w:rPr>
      </w:pPr>
      <w:r>
        <w:rPr>
          <w:rFonts w:ascii="Century Gothic" w:hAnsi="Century Gothic"/>
          <w:b/>
          <w:sz w:val="24"/>
          <w:szCs w:val="24"/>
        </w:rPr>
        <w:t>Introduction of</w:t>
      </w:r>
      <w:r w:rsidR="00E3677C">
        <w:rPr>
          <w:rFonts w:ascii="Century Gothic" w:hAnsi="Century Gothic"/>
          <w:b/>
          <w:sz w:val="24"/>
          <w:szCs w:val="24"/>
        </w:rPr>
        <w:t xml:space="preserve"> the</w:t>
      </w:r>
      <w:r>
        <w:rPr>
          <w:rFonts w:ascii="Century Gothic" w:hAnsi="Century Gothic"/>
          <w:b/>
          <w:sz w:val="24"/>
          <w:szCs w:val="24"/>
        </w:rPr>
        <w:t xml:space="preserve"> Lesson</w:t>
      </w:r>
    </w:p>
    <w:p w14:paraId="2043C240" w14:textId="0D9E47FD" w:rsidR="00C727EB" w:rsidRDefault="00E3677C" w:rsidP="00C727EB">
      <w:pPr>
        <w:rPr>
          <w:rFonts w:ascii="Century Gothic" w:hAnsi="Century Gothic"/>
          <w:sz w:val="24"/>
          <w:szCs w:val="24"/>
        </w:rPr>
      </w:pPr>
      <w:r>
        <w:rPr>
          <w:rFonts w:ascii="Century Gothic" w:hAnsi="Century Gothic"/>
          <w:sz w:val="24"/>
          <w:szCs w:val="24"/>
        </w:rPr>
        <w:t>“</w:t>
      </w:r>
      <w:r w:rsidR="00C727EB">
        <w:rPr>
          <w:rFonts w:ascii="Century Gothic" w:hAnsi="Century Gothic"/>
          <w:sz w:val="24"/>
          <w:szCs w:val="24"/>
        </w:rPr>
        <w:t>During our SEI time together each morning, we talk about a lot of different things.  Has anyone noticed that, when we talk about something, other people raise their hand and want to tell a story, adding to what we are talking about and how something similar has happened to them?  When you are doing this, you are making a connection to yourself, based on what the topic of discussion is for the day.  Today, we are going to look at an informational text passage in our</w:t>
      </w:r>
      <w:r>
        <w:rPr>
          <w:rFonts w:ascii="Century Gothic" w:hAnsi="Century Gothic"/>
          <w:sz w:val="24"/>
          <w:szCs w:val="24"/>
        </w:rPr>
        <w:t xml:space="preserve"> </w:t>
      </w:r>
      <w:r w:rsidR="00C727EB">
        <w:rPr>
          <w:rFonts w:ascii="Century Gothic" w:hAnsi="Century Gothic"/>
          <w:sz w:val="24"/>
          <w:szCs w:val="24"/>
        </w:rPr>
        <w:t>Close Reading books, that we are going to connect with in 3 different ways: Text to Self, Text to Text, Text to World.</w:t>
      </w:r>
      <w:r>
        <w:rPr>
          <w:rFonts w:ascii="Century Gothic" w:hAnsi="Century Gothic"/>
          <w:sz w:val="24"/>
          <w:szCs w:val="24"/>
        </w:rPr>
        <w:t>”</w:t>
      </w:r>
      <w:r w:rsidR="00C727EB">
        <w:rPr>
          <w:rFonts w:ascii="Century Gothic" w:hAnsi="Century Gothic"/>
          <w:sz w:val="24"/>
          <w:szCs w:val="24"/>
        </w:rPr>
        <w:t xml:space="preserve"> </w:t>
      </w:r>
    </w:p>
    <w:p w14:paraId="2BBD78BE" w14:textId="725F7AF1" w:rsidR="00B816B9" w:rsidRDefault="00B816B9" w:rsidP="00C727EB">
      <w:pPr>
        <w:rPr>
          <w:rFonts w:ascii="Century Gothic" w:hAnsi="Century Gothic"/>
          <w:sz w:val="24"/>
          <w:szCs w:val="24"/>
        </w:rPr>
      </w:pPr>
      <w:r>
        <w:rPr>
          <w:rFonts w:ascii="Century Gothic" w:hAnsi="Century Gothic"/>
          <w:sz w:val="24"/>
          <w:szCs w:val="24"/>
        </w:rPr>
        <w:t xml:space="preserve">Hand out the </w:t>
      </w:r>
      <w:proofErr w:type="gramStart"/>
      <w:r>
        <w:rPr>
          <w:rFonts w:ascii="Century Gothic" w:hAnsi="Century Gothic"/>
          <w:sz w:val="24"/>
          <w:szCs w:val="24"/>
        </w:rPr>
        <w:t>bookmarks</w:t>
      </w:r>
      <w:proofErr w:type="gramEnd"/>
      <w:r>
        <w:rPr>
          <w:rFonts w:ascii="Century Gothic" w:hAnsi="Century Gothic"/>
          <w:sz w:val="24"/>
          <w:szCs w:val="24"/>
        </w:rPr>
        <w:t xml:space="preserve"> students will be using for today’s lesson, as well as</w:t>
      </w:r>
      <w:r w:rsidR="00213D5B">
        <w:rPr>
          <w:rFonts w:ascii="Century Gothic" w:hAnsi="Century Gothic"/>
          <w:sz w:val="24"/>
          <w:szCs w:val="24"/>
        </w:rPr>
        <w:t xml:space="preserve"> using as</w:t>
      </w:r>
      <w:r>
        <w:rPr>
          <w:rFonts w:ascii="Century Gothic" w:hAnsi="Century Gothic"/>
          <w:sz w:val="24"/>
          <w:szCs w:val="24"/>
        </w:rPr>
        <w:t xml:space="preserve"> a resource for other lessons and as students read independently.  Have students read through the bookmark with their neighbor.  Do they have any questions?  Do they notice anything?</w:t>
      </w:r>
    </w:p>
    <w:p w14:paraId="53FC5501" w14:textId="1255DF1C" w:rsidR="00213D5B" w:rsidRDefault="00213D5B" w:rsidP="00C727EB">
      <w:pPr>
        <w:rPr>
          <w:rFonts w:ascii="Century Gothic" w:hAnsi="Century Gothic"/>
          <w:sz w:val="24"/>
          <w:szCs w:val="24"/>
        </w:rPr>
      </w:pPr>
    </w:p>
    <w:p w14:paraId="035CDD30" w14:textId="77777777" w:rsidR="00213D5B" w:rsidRDefault="00213D5B" w:rsidP="00C727EB">
      <w:pPr>
        <w:rPr>
          <w:rFonts w:ascii="Century Gothic" w:hAnsi="Century Gothic"/>
          <w:sz w:val="24"/>
          <w:szCs w:val="24"/>
        </w:rPr>
      </w:pPr>
    </w:p>
    <w:p w14:paraId="14750D71" w14:textId="5F794652" w:rsidR="00B816B9" w:rsidRDefault="00B816B9" w:rsidP="00C727EB">
      <w:pPr>
        <w:rPr>
          <w:rFonts w:ascii="Century Gothic" w:hAnsi="Century Gothic"/>
          <w:sz w:val="24"/>
          <w:szCs w:val="24"/>
        </w:rPr>
      </w:pPr>
      <w:r>
        <w:rPr>
          <w:rFonts w:ascii="Century Gothic" w:hAnsi="Century Gothic"/>
          <w:b/>
          <w:sz w:val="24"/>
          <w:szCs w:val="24"/>
        </w:rPr>
        <w:lastRenderedPageBreak/>
        <w:t>Scan the Text</w:t>
      </w:r>
    </w:p>
    <w:p w14:paraId="4A8BA7CE" w14:textId="13F165CF" w:rsidR="00B816B9" w:rsidRDefault="00B816B9" w:rsidP="00C727EB">
      <w:pPr>
        <w:rPr>
          <w:rFonts w:ascii="Century Gothic" w:hAnsi="Century Gothic"/>
          <w:sz w:val="24"/>
          <w:szCs w:val="24"/>
        </w:rPr>
      </w:pPr>
      <w:r>
        <w:rPr>
          <w:rFonts w:ascii="Century Gothic" w:hAnsi="Century Gothic"/>
          <w:sz w:val="24"/>
          <w:szCs w:val="24"/>
        </w:rPr>
        <w:t>Students will scan the text, highlighting the 6 vocabulary words they have previously learned.</w:t>
      </w:r>
      <w:r w:rsidR="00213D5B">
        <w:rPr>
          <w:rFonts w:ascii="Century Gothic" w:hAnsi="Century Gothic"/>
          <w:sz w:val="24"/>
          <w:szCs w:val="24"/>
        </w:rPr>
        <w:t xml:space="preserve">  Turn to your neighbor and tell them what the words mean, including an example of each word.</w:t>
      </w:r>
    </w:p>
    <w:p w14:paraId="69384707" w14:textId="14C8C42D" w:rsidR="00B816B9" w:rsidRDefault="00B816B9" w:rsidP="00C727EB">
      <w:pPr>
        <w:rPr>
          <w:rFonts w:ascii="Century Gothic" w:hAnsi="Century Gothic"/>
          <w:b/>
          <w:sz w:val="24"/>
          <w:szCs w:val="24"/>
        </w:rPr>
      </w:pPr>
      <w:r>
        <w:rPr>
          <w:rFonts w:ascii="Century Gothic" w:hAnsi="Century Gothic"/>
          <w:b/>
          <w:sz w:val="24"/>
          <w:szCs w:val="24"/>
        </w:rPr>
        <w:t>Think Aloud – Teacher</w:t>
      </w:r>
    </w:p>
    <w:p w14:paraId="2A4A2962" w14:textId="4CC33B3A" w:rsidR="00B816B9" w:rsidRDefault="00E3677C" w:rsidP="00C727EB">
      <w:pPr>
        <w:rPr>
          <w:rFonts w:ascii="Century Gothic" w:hAnsi="Century Gothic"/>
          <w:sz w:val="24"/>
          <w:szCs w:val="24"/>
        </w:rPr>
      </w:pPr>
      <w:r>
        <w:rPr>
          <w:rFonts w:ascii="Century Gothic" w:hAnsi="Century Gothic"/>
          <w:sz w:val="24"/>
          <w:szCs w:val="24"/>
        </w:rPr>
        <w:t>“</w:t>
      </w:r>
      <w:r w:rsidR="00B816B9">
        <w:rPr>
          <w:rFonts w:ascii="Century Gothic" w:hAnsi="Century Gothic"/>
          <w:sz w:val="24"/>
          <w:szCs w:val="24"/>
        </w:rPr>
        <w:t xml:space="preserve">The title, </w:t>
      </w:r>
      <w:r>
        <w:rPr>
          <w:rFonts w:ascii="Century Gothic" w:hAnsi="Century Gothic"/>
          <w:sz w:val="24"/>
          <w:szCs w:val="24"/>
        </w:rPr>
        <w:t>‘</w:t>
      </w:r>
      <w:r w:rsidR="00B816B9">
        <w:rPr>
          <w:rFonts w:ascii="Century Gothic" w:hAnsi="Century Gothic"/>
          <w:sz w:val="24"/>
          <w:szCs w:val="24"/>
        </w:rPr>
        <w:t>Robert’s Rules of Order</w:t>
      </w:r>
      <w:r>
        <w:rPr>
          <w:rFonts w:ascii="Century Gothic" w:hAnsi="Century Gothic"/>
          <w:sz w:val="24"/>
          <w:szCs w:val="24"/>
        </w:rPr>
        <w:t>’</w:t>
      </w:r>
      <w:r w:rsidR="00B816B9">
        <w:rPr>
          <w:rFonts w:ascii="Century Gothic" w:hAnsi="Century Gothic"/>
          <w:sz w:val="24"/>
          <w:szCs w:val="24"/>
        </w:rPr>
        <w:t xml:space="preserve"> makes me think about rules (expectations) we have in our classroom.  I wonder what kind of </w:t>
      </w:r>
      <w:r w:rsidR="00B816B9">
        <w:rPr>
          <w:rFonts w:ascii="Century Gothic" w:hAnsi="Century Gothic"/>
          <w:b/>
          <w:sz w:val="24"/>
          <w:szCs w:val="24"/>
        </w:rPr>
        <w:t>order</w:t>
      </w:r>
      <w:r w:rsidR="00B816B9">
        <w:rPr>
          <w:rFonts w:ascii="Century Gothic" w:hAnsi="Century Gothic"/>
          <w:sz w:val="24"/>
          <w:szCs w:val="24"/>
        </w:rPr>
        <w:t xml:space="preserve"> the author is talking about . . . A sequence of something or a way to keep peace and organization?</w:t>
      </w:r>
      <w:r>
        <w:rPr>
          <w:rFonts w:ascii="Century Gothic" w:hAnsi="Century Gothic"/>
          <w:sz w:val="24"/>
          <w:szCs w:val="24"/>
        </w:rPr>
        <w:t>”</w:t>
      </w:r>
    </w:p>
    <w:p w14:paraId="63CADFCD" w14:textId="1F70E624" w:rsidR="00B816B9" w:rsidRDefault="00B816B9" w:rsidP="00C727EB">
      <w:pPr>
        <w:rPr>
          <w:rFonts w:ascii="Century Gothic" w:hAnsi="Century Gothic"/>
          <w:b/>
          <w:sz w:val="24"/>
          <w:szCs w:val="24"/>
        </w:rPr>
      </w:pPr>
      <w:r>
        <w:rPr>
          <w:rFonts w:ascii="Century Gothic" w:hAnsi="Century Gothic"/>
          <w:b/>
          <w:sz w:val="24"/>
          <w:szCs w:val="24"/>
        </w:rPr>
        <w:t>Lesson</w:t>
      </w:r>
    </w:p>
    <w:p w14:paraId="4939B53D" w14:textId="58EECF52"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Read the 1</w:t>
      </w:r>
      <w:r w:rsidRPr="00B816B9">
        <w:rPr>
          <w:rFonts w:ascii="Century Gothic" w:hAnsi="Century Gothic"/>
          <w:sz w:val="24"/>
          <w:szCs w:val="24"/>
          <w:vertAlign w:val="superscript"/>
        </w:rPr>
        <w:t>st</w:t>
      </w:r>
      <w:r>
        <w:rPr>
          <w:rFonts w:ascii="Century Gothic" w:hAnsi="Century Gothic"/>
          <w:sz w:val="24"/>
          <w:szCs w:val="24"/>
        </w:rPr>
        <w:t xml:space="preserve"> paragraph together.  Can we make a text to world (classroom) connection here?</w:t>
      </w:r>
    </w:p>
    <w:p w14:paraId="5C94732D" w14:textId="4D10E6F5" w:rsidR="00B816B9" w:rsidRDefault="00B816B9" w:rsidP="00B816B9">
      <w:pPr>
        <w:pStyle w:val="ListParagraph"/>
        <w:numPr>
          <w:ilvl w:val="1"/>
          <w:numId w:val="3"/>
        </w:numPr>
        <w:rPr>
          <w:rFonts w:ascii="Century Gothic" w:hAnsi="Century Gothic"/>
          <w:sz w:val="24"/>
          <w:szCs w:val="24"/>
        </w:rPr>
      </w:pPr>
      <w:r>
        <w:rPr>
          <w:rFonts w:ascii="Century Gothic" w:hAnsi="Century Gothic"/>
          <w:sz w:val="24"/>
          <w:szCs w:val="24"/>
        </w:rPr>
        <w:t>The text says, “Only one person at a time may speak.”</w:t>
      </w:r>
    </w:p>
    <w:p w14:paraId="1C791BB3" w14:textId="598F229C"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 xml:space="preserve">Read the remaining 3 paragraphs together.  </w:t>
      </w:r>
    </w:p>
    <w:p w14:paraId="632FAD29" w14:textId="37F48CCD"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When finished, ask students to write a question in the “Notes” section, that you could ask someone about the text, which could be answered from reading this text.</w:t>
      </w:r>
    </w:p>
    <w:p w14:paraId="38FD300F" w14:textId="2C8AFC29"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Have students turn to their neighbor, and take turns asking</w:t>
      </w:r>
      <w:r w:rsidR="00791145">
        <w:rPr>
          <w:rFonts w:ascii="Century Gothic" w:hAnsi="Century Gothic"/>
          <w:sz w:val="24"/>
          <w:szCs w:val="24"/>
        </w:rPr>
        <w:t xml:space="preserve"> and answering</w:t>
      </w:r>
      <w:r>
        <w:rPr>
          <w:rFonts w:ascii="Century Gothic" w:hAnsi="Century Gothic"/>
          <w:sz w:val="24"/>
          <w:szCs w:val="24"/>
        </w:rPr>
        <w:t xml:space="preserve"> their question.</w:t>
      </w:r>
    </w:p>
    <w:p w14:paraId="19920A97" w14:textId="5B4965BE" w:rsidR="00B816B9" w:rsidRDefault="00B816B9" w:rsidP="00B816B9">
      <w:pPr>
        <w:rPr>
          <w:rFonts w:ascii="Century Gothic" w:hAnsi="Century Gothic"/>
          <w:b/>
          <w:sz w:val="24"/>
          <w:szCs w:val="24"/>
        </w:rPr>
      </w:pPr>
      <w:r>
        <w:rPr>
          <w:rFonts w:ascii="Century Gothic" w:hAnsi="Century Gothic"/>
          <w:b/>
          <w:sz w:val="24"/>
          <w:szCs w:val="24"/>
        </w:rPr>
        <w:t>Making Connections</w:t>
      </w:r>
    </w:p>
    <w:p w14:paraId="29D10596" w14:textId="7AF0BD73"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 xml:space="preserve">Text to Self: How do you feel when you are </w:t>
      </w:r>
      <w:r w:rsidR="00213D5B">
        <w:rPr>
          <w:rFonts w:ascii="Century Gothic" w:hAnsi="Century Gothic"/>
          <w:sz w:val="24"/>
          <w:szCs w:val="24"/>
        </w:rPr>
        <w:t>interrupted,</w:t>
      </w:r>
      <w:r>
        <w:rPr>
          <w:rFonts w:ascii="Century Gothic" w:hAnsi="Century Gothic"/>
          <w:sz w:val="24"/>
          <w:szCs w:val="24"/>
        </w:rPr>
        <w:t xml:space="preserve"> or you have your hand up and someone shouts out the answer?</w:t>
      </w:r>
    </w:p>
    <w:p w14:paraId="06A93B7A" w14:textId="7BD89DEA"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 xml:space="preserve">Text to Text: We read a book recently, </w:t>
      </w:r>
      <w:r>
        <w:rPr>
          <w:rFonts w:ascii="Century Gothic" w:hAnsi="Century Gothic"/>
          <w:sz w:val="24"/>
          <w:szCs w:val="24"/>
          <w:u w:val="single"/>
        </w:rPr>
        <w:t>My Mouth is a Volcano</w:t>
      </w:r>
      <w:r>
        <w:rPr>
          <w:rFonts w:ascii="Century Gothic" w:hAnsi="Century Gothic"/>
          <w:sz w:val="24"/>
          <w:szCs w:val="24"/>
        </w:rPr>
        <w:t xml:space="preserve"> by Julia Cook.  Can you make any connections between the book and the text we just read?</w:t>
      </w:r>
    </w:p>
    <w:p w14:paraId="402F1351" w14:textId="6D525E57"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Text to World: Can you connect what we read in this text to expectations in our classroom?  Can you connect what we read in this text to why we need rules in our community?</w:t>
      </w:r>
    </w:p>
    <w:p w14:paraId="0BFA10A4" w14:textId="097C6BE3" w:rsidR="00425CFF" w:rsidRPr="00425CFF" w:rsidRDefault="00425CFF" w:rsidP="00425CFF">
      <w:pPr>
        <w:rPr>
          <w:rFonts w:ascii="Century Gothic" w:hAnsi="Century Gothic"/>
          <w:sz w:val="24"/>
          <w:szCs w:val="24"/>
        </w:rPr>
      </w:pPr>
      <w:r>
        <w:rPr>
          <w:rFonts w:ascii="Century Gothic" w:hAnsi="Century Gothic"/>
          <w:sz w:val="24"/>
          <w:szCs w:val="24"/>
        </w:rPr>
        <w:t>Have students share their connections, using the sentence frame on their bookmark.</w:t>
      </w:r>
    </w:p>
    <w:p w14:paraId="6808A30F" w14:textId="2668760C" w:rsidR="00B816B9" w:rsidRDefault="00B816B9" w:rsidP="00B816B9">
      <w:pPr>
        <w:rPr>
          <w:rFonts w:ascii="Century Gothic" w:hAnsi="Century Gothic"/>
          <w:b/>
          <w:sz w:val="24"/>
          <w:szCs w:val="24"/>
        </w:rPr>
      </w:pPr>
      <w:r>
        <w:rPr>
          <w:rFonts w:ascii="Century Gothic" w:hAnsi="Century Gothic"/>
          <w:b/>
          <w:sz w:val="24"/>
          <w:szCs w:val="24"/>
        </w:rPr>
        <w:t>Cooperative Learning</w:t>
      </w:r>
    </w:p>
    <w:p w14:paraId="10856734" w14:textId="6517A94C" w:rsidR="00B816B9" w:rsidRDefault="00B816B9" w:rsidP="00B816B9">
      <w:pPr>
        <w:pStyle w:val="ListParagraph"/>
        <w:numPr>
          <w:ilvl w:val="0"/>
          <w:numId w:val="3"/>
        </w:numPr>
        <w:rPr>
          <w:rFonts w:ascii="Century Gothic" w:hAnsi="Century Gothic"/>
          <w:sz w:val="24"/>
          <w:szCs w:val="24"/>
        </w:rPr>
      </w:pPr>
      <w:r>
        <w:rPr>
          <w:rFonts w:ascii="Century Gothic" w:hAnsi="Century Gothic"/>
          <w:sz w:val="24"/>
          <w:szCs w:val="24"/>
        </w:rPr>
        <w:t>Have students, working in pairs, create a “Comparative Input Chart”, comparing what our classroom would be like with rules vs. without rules.</w:t>
      </w:r>
    </w:p>
    <w:p w14:paraId="57C6C6F0" w14:textId="00A0ECC7" w:rsidR="00425CFF" w:rsidRDefault="00425CFF" w:rsidP="00425CFF">
      <w:pPr>
        <w:rPr>
          <w:rFonts w:ascii="Century Gothic" w:hAnsi="Century Gothic"/>
          <w:b/>
          <w:sz w:val="24"/>
          <w:szCs w:val="24"/>
        </w:rPr>
      </w:pPr>
      <w:r>
        <w:rPr>
          <w:rFonts w:ascii="Century Gothic" w:hAnsi="Century Gothic"/>
          <w:b/>
          <w:sz w:val="24"/>
          <w:szCs w:val="24"/>
        </w:rPr>
        <w:t>Wrap-Up</w:t>
      </w:r>
    </w:p>
    <w:p w14:paraId="38A8357B" w14:textId="0F5A2EFC" w:rsidR="00213D5B" w:rsidRDefault="00213D5B" w:rsidP="00425CFF">
      <w:pPr>
        <w:rPr>
          <w:rFonts w:ascii="Century Gothic" w:hAnsi="Century Gothic"/>
          <w:sz w:val="24"/>
          <w:szCs w:val="24"/>
        </w:rPr>
      </w:pPr>
      <w:r>
        <w:rPr>
          <w:rFonts w:ascii="Century Gothic" w:hAnsi="Century Gothic"/>
          <w:sz w:val="24"/>
          <w:szCs w:val="24"/>
        </w:rPr>
        <w:t xml:space="preserve">What type of </w:t>
      </w:r>
      <w:r>
        <w:rPr>
          <w:rFonts w:ascii="Century Gothic" w:hAnsi="Century Gothic"/>
          <w:b/>
          <w:sz w:val="24"/>
          <w:szCs w:val="24"/>
        </w:rPr>
        <w:t>order</w:t>
      </w:r>
      <w:r>
        <w:rPr>
          <w:rFonts w:ascii="Century Gothic" w:hAnsi="Century Gothic"/>
          <w:sz w:val="24"/>
          <w:szCs w:val="24"/>
        </w:rPr>
        <w:t xml:space="preserve"> was the author talking about in the title of this text (source)?</w:t>
      </w:r>
    </w:p>
    <w:p w14:paraId="59879DE9" w14:textId="609331B0" w:rsidR="00213D5B" w:rsidRPr="00213D5B" w:rsidRDefault="00213D5B" w:rsidP="00425CFF">
      <w:pPr>
        <w:rPr>
          <w:rFonts w:ascii="Century Gothic" w:hAnsi="Century Gothic"/>
          <w:sz w:val="24"/>
          <w:szCs w:val="24"/>
        </w:rPr>
      </w:pPr>
      <w:r>
        <w:rPr>
          <w:rFonts w:ascii="Century Gothic" w:hAnsi="Century Gothic"/>
          <w:sz w:val="24"/>
          <w:szCs w:val="24"/>
        </w:rPr>
        <w:t>What makes this an informational text?</w:t>
      </w:r>
    </w:p>
    <w:p w14:paraId="359FCF36" w14:textId="6AF88A35" w:rsidR="00425CFF" w:rsidRPr="00425CFF" w:rsidRDefault="00425CFF" w:rsidP="00425CFF">
      <w:pPr>
        <w:rPr>
          <w:rFonts w:ascii="Century Gothic" w:hAnsi="Century Gothic"/>
          <w:sz w:val="24"/>
          <w:szCs w:val="24"/>
        </w:rPr>
      </w:pPr>
      <w:r>
        <w:rPr>
          <w:rFonts w:ascii="Century Gothic" w:hAnsi="Century Gothic"/>
          <w:sz w:val="24"/>
          <w:szCs w:val="24"/>
        </w:rPr>
        <w:t>As a class, create a T-Graph titled “Expectations”.  Have students think about the positive reasons to have expectations in our classroom.  Ask them what we will see and hear in a classroom with expectations</w:t>
      </w:r>
      <w:r w:rsidR="00791145">
        <w:rPr>
          <w:rFonts w:ascii="Century Gothic" w:hAnsi="Century Gothic"/>
          <w:sz w:val="24"/>
          <w:szCs w:val="24"/>
        </w:rPr>
        <w:t>,</w:t>
      </w:r>
      <w:r>
        <w:rPr>
          <w:rFonts w:ascii="Century Gothic" w:hAnsi="Century Gothic"/>
          <w:sz w:val="24"/>
          <w:szCs w:val="24"/>
        </w:rPr>
        <w:t xml:space="preserve"> that allow for student learning.</w:t>
      </w:r>
    </w:p>
    <w:p w14:paraId="2F793E09" w14:textId="77777777" w:rsidR="00D51EDD" w:rsidRDefault="00D51EDD" w:rsidP="00C727EB">
      <w:pPr>
        <w:rPr>
          <w:rFonts w:ascii="Century Gothic" w:hAnsi="Century Gothic"/>
          <w:b/>
          <w:sz w:val="24"/>
          <w:szCs w:val="24"/>
        </w:rPr>
      </w:pPr>
    </w:p>
    <w:p w14:paraId="113FACD6" w14:textId="77777777" w:rsidR="00D51EDD" w:rsidRDefault="00D51EDD" w:rsidP="00C727EB">
      <w:pPr>
        <w:rPr>
          <w:rFonts w:ascii="Century Gothic" w:hAnsi="Century Gothic"/>
          <w:b/>
          <w:sz w:val="24"/>
          <w:szCs w:val="24"/>
        </w:rPr>
      </w:pPr>
    </w:p>
    <w:p w14:paraId="41679E43" w14:textId="594D9AFC" w:rsidR="00C727EB" w:rsidRDefault="00AB288E" w:rsidP="00C727EB">
      <w:pPr>
        <w:rPr>
          <w:rFonts w:ascii="Century Gothic" w:hAnsi="Century Gothic"/>
          <w:b/>
          <w:sz w:val="24"/>
          <w:szCs w:val="24"/>
        </w:rPr>
      </w:pPr>
      <w:r>
        <w:rPr>
          <w:rFonts w:ascii="Century Gothic" w:hAnsi="Century Gothic"/>
          <w:b/>
          <w:sz w:val="24"/>
          <w:szCs w:val="24"/>
        </w:rPr>
        <w:lastRenderedPageBreak/>
        <w:t>Thoughts Around Implementation</w:t>
      </w:r>
    </w:p>
    <w:p w14:paraId="7EB89B41" w14:textId="52D647D0" w:rsidR="00AB288E" w:rsidRDefault="00AB288E" w:rsidP="00C727EB">
      <w:pPr>
        <w:rPr>
          <w:rFonts w:ascii="Century Gothic" w:hAnsi="Century Gothic"/>
          <w:sz w:val="24"/>
          <w:szCs w:val="24"/>
        </w:rPr>
      </w:pPr>
      <w:r>
        <w:rPr>
          <w:rFonts w:ascii="Century Gothic" w:hAnsi="Century Gothic"/>
          <w:sz w:val="24"/>
          <w:szCs w:val="24"/>
        </w:rPr>
        <w:t xml:space="preserve">We have not begun this unit yet, so this lesson is </w:t>
      </w:r>
      <w:r w:rsidR="00D51EDD">
        <w:rPr>
          <w:rFonts w:ascii="Century Gothic" w:hAnsi="Century Gothic"/>
          <w:sz w:val="24"/>
          <w:szCs w:val="24"/>
        </w:rPr>
        <w:t>in preparation for when I teach this unit in October.  However, it was very powerful to take a passage from our student book, choose a reading strategy, and prepare a lesson around this strategy.  In addition, it was easier than I thought it would be.  My plan is to have these strategies in front of me, as I plan a lesson for each week.  This will ensure I am mindfully and purposefully teaching these strategies to my students, while still using the required, adopted curriculum.</w:t>
      </w:r>
    </w:p>
    <w:p w14:paraId="018DC7A4" w14:textId="2A1097A5" w:rsidR="00D51EDD" w:rsidRDefault="00D51EDD" w:rsidP="00C727EB">
      <w:pPr>
        <w:rPr>
          <w:rFonts w:ascii="Century Gothic" w:hAnsi="Century Gothic"/>
          <w:sz w:val="24"/>
          <w:szCs w:val="24"/>
        </w:rPr>
      </w:pPr>
      <w:r>
        <w:rPr>
          <w:rFonts w:ascii="Century Gothic" w:hAnsi="Century Gothic"/>
          <w:sz w:val="24"/>
          <w:szCs w:val="24"/>
        </w:rPr>
        <w:t xml:space="preserve">The sentence frame on the bookmark will be a great tool for all students, but especially for our ELD student.  The use of sentence frames </w:t>
      </w:r>
      <w:proofErr w:type="gramStart"/>
      <w:r w:rsidR="004B0A6F">
        <w:rPr>
          <w:rFonts w:ascii="Century Gothic" w:hAnsi="Century Gothic"/>
          <w:sz w:val="24"/>
          <w:szCs w:val="24"/>
        </w:rPr>
        <w:t>are</w:t>
      </w:r>
      <w:proofErr w:type="gramEnd"/>
      <w:r>
        <w:rPr>
          <w:rFonts w:ascii="Century Gothic" w:hAnsi="Century Gothic"/>
          <w:sz w:val="24"/>
          <w:szCs w:val="24"/>
        </w:rPr>
        <w:t xml:space="preserve"> embedded into many of our lessons in all content areas.</w:t>
      </w:r>
    </w:p>
    <w:p w14:paraId="2343C884" w14:textId="5996571A" w:rsidR="00D51EDD" w:rsidRDefault="00D51EDD" w:rsidP="00C727EB">
      <w:pPr>
        <w:rPr>
          <w:rFonts w:ascii="Century Gothic" w:hAnsi="Century Gothic"/>
          <w:sz w:val="24"/>
          <w:szCs w:val="24"/>
        </w:rPr>
      </w:pPr>
      <w:r>
        <w:rPr>
          <w:rFonts w:ascii="Century Gothic" w:hAnsi="Century Gothic"/>
          <w:sz w:val="24"/>
          <w:szCs w:val="24"/>
        </w:rPr>
        <w:t>My goal this year is to really lead my class in the use of cooperative learning.  It is something I use sparingly, because I like a quiet, orderly classroom.  Cooperative learning, though, has so many benefits.  My goal is to practice and reinforce the positive, cooperative learning experiences we do have, as well as redirect/reteach what needs to change, so that we can maximize these learning opportunities.</w:t>
      </w:r>
    </w:p>
    <w:p w14:paraId="77986931" w14:textId="433F2EEA" w:rsidR="004B0A6F" w:rsidRPr="00AB288E" w:rsidRDefault="004B0A6F" w:rsidP="00C727EB">
      <w:pPr>
        <w:rPr>
          <w:rFonts w:ascii="Century Gothic" w:hAnsi="Century Gothic"/>
          <w:sz w:val="24"/>
          <w:szCs w:val="24"/>
        </w:rPr>
      </w:pPr>
      <w:r>
        <w:rPr>
          <w:rFonts w:ascii="Century Gothic" w:hAnsi="Century Gothic"/>
          <w:sz w:val="24"/>
          <w:szCs w:val="24"/>
        </w:rPr>
        <w:t>In addition, I want my students to know that this lesson is to teach a reading strategy; not the text information.  There will be no quiz</w:t>
      </w:r>
      <w:bookmarkStart w:id="0" w:name="_GoBack"/>
      <w:bookmarkEnd w:id="0"/>
      <w:r>
        <w:rPr>
          <w:rFonts w:ascii="Century Gothic" w:hAnsi="Century Gothic"/>
          <w:sz w:val="24"/>
          <w:szCs w:val="24"/>
        </w:rPr>
        <w:t xml:space="preserve"> on the information.  We are practicing a strategy that they can use when reading a variety of texts.</w:t>
      </w:r>
    </w:p>
    <w:sectPr w:rsidR="004B0A6F" w:rsidRPr="00AB288E" w:rsidSect="00B669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AD0"/>
    <w:multiLevelType w:val="hybridMultilevel"/>
    <w:tmpl w:val="AF70FA64"/>
    <w:lvl w:ilvl="0" w:tplc="77CC6F3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D32CA"/>
    <w:multiLevelType w:val="hybridMultilevel"/>
    <w:tmpl w:val="272E7D88"/>
    <w:lvl w:ilvl="0" w:tplc="C5422E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A68CA"/>
    <w:multiLevelType w:val="hybridMultilevel"/>
    <w:tmpl w:val="D26AEB42"/>
    <w:lvl w:ilvl="0" w:tplc="FF0AA5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18"/>
    <w:rsid w:val="00033D25"/>
    <w:rsid w:val="00213D5B"/>
    <w:rsid w:val="00407EC1"/>
    <w:rsid w:val="00425CFF"/>
    <w:rsid w:val="004B0A6F"/>
    <w:rsid w:val="00791145"/>
    <w:rsid w:val="00853CE8"/>
    <w:rsid w:val="0096005F"/>
    <w:rsid w:val="00AB288E"/>
    <w:rsid w:val="00B56ECA"/>
    <w:rsid w:val="00B66918"/>
    <w:rsid w:val="00B816B9"/>
    <w:rsid w:val="00C727EB"/>
    <w:rsid w:val="00D51EDD"/>
    <w:rsid w:val="00D776D1"/>
    <w:rsid w:val="00E3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59F4"/>
  <w15:chartTrackingRefBased/>
  <w15:docId w15:val="{ADD11692-A921-4147-98C8-89B17087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EB"/>
    <w:pPr>
      <w:ind w:left="720"/>
      <w:contextualSpacing/>
    </w:pPr>
  </w:style>
  <w:style w:type="table" w:styleId="TableGrid">
    <w:name w:val="Table Grid"/>
    <w:basedOn w:val="TableNormal"/>
    <w:uiPriority w:val="39"/>
    <w:rsid w:val="00C7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Heflin</dc:creator>
  <cp:keywords/>
  <dc:description/>
  <cp:lastModifiedBy>Christie Heflin</cp:lastModifiedBy>
  <cp:revision>7</cp:revision>
  <dcterms:created xsi:type="dcterms:W3CDTF">2018-09-15T20:52:00Z</dcterms:created>
  <dcterms:modified xsi:type="dcterms:W3CDTF">2018-09-16T19:44:00Z</dcterms:modified>
</cp:coreProperties>
</file>